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56A91" w14:textId="32A67016" w:rsidR="005547D2" w:rsidRPr="0052548E" w:rsidRDefault="005547D2" w:rsidP="00A360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Ad-Hoc Meeting 1901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E2377D">
        <w:rPr>
          <w:rFonts w:ascii="Arial" w:hAnsi="Arial" w:cs="Arial"/>
          <w:b/>
          <w:bCs/>
          <w:sz w:val="28"/>
        </w:rPr>
        <w:t>R1-19</w:t>
      </w:r>
      <w:r w:rsidR="00E2377D">
        <w:rPr>
          <w:rFonts w:ascii="Arial" w:hAnsi="Arial" w:cs="Arial"/>
          <w:b/>
          <w:bCs/>
          <w:sz w:val="28"/>
        </w:rPr>
        <w:t>00707</w:t>
      </w:r>
    </w:p>
    <w:p w14:paraId="29660DD3" w14:textId="26FA74A9" w:rsidR="005547D2" w:rsidRPr="009513AC" w:rsidRDefault="005547D2" w:rsidP="00A3604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Taipei, 21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p w14:paraId="3BDE93FC" w14:textId="710D8C89" w:rsidR="000C14AC" w:rsidRPr="009513AC" w:rsidRDefault="000C14AC" w:rsidP="00A3604F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12DA8BBB" w14:textId="77777777" w:rsidR="00C475F2" w:rsidRPr="000C14AC" w:rsidRDefault="00C475F2" w:rsidP="00A3604F">
      <w:pPr>
        <w:spacing w:after="0"/>
        <w:jc w:val="both"/>
        <w:rPr>
          <w:b/>
          <w:sz w:val="24"/>
        </w:rPr>
      </w:pPr>
    </w:p>
    <w:p w14:paraId="5AFC8B08" w14:textId="09E1C469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2" w:name="Source"/>
      <w:bookmarkEnd w:id="2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0C14AC">
        <w:rPr>
          <w:b/>
          <w:sz w:val="24"/>
          <w:lang w:eastAsia="zh-CN"/>
        </w:rPr>
        <w:t>2.6.3</w:t>
      </w:r>
    </w:p>
    <w:p w14:paraId="256E94F7" w14:textId="77777777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2F322DD9" w:rsidR="00D7052A" w:rsidRPr="005D0E8E" w:rsidRDefault="00D7052A" w:rsidP="00A3604F">
      <w:pPr>
        <w:spacing w:after="0"/>
        <w:ind w:left="1988" w:hanging="1988"/>
        <w:jc w:val="both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bookmarkStart w:id="3" w:name="OLE_LINK17"/>
      <w:bookmarkStart w:id="4" w:name="OLE_LINK18"/>
      <w:r w:rsidR="00706970" w:rsidRPr="00706970">
        <w:rPr>
          <w:b/>
          <w:sz w:val="24"/>
        </w:rPr>
        <w:t>Discussion on UL grant-free transmission enhancement</w:t>
      </w:r>
      <w:r w:rsidR="00BE01FF">
        <w:rPr>
          <w:b/>
          <w:sz w:val="24"/>
        </w:rPr>
        <w:t>s</w:t>
      </w:r>
      <w:bookmarkEnd w:id="3"/>
      <w:bookmarkEnd w:id="4"/>
      <w:r w:rsidR="00CA7AC3" w:rsidRPr="005D0E8E">
        <w:rPr>
          <w:b/>
          <w:sz w:val="24"/>
        </w:rPr>
        <w:t xml:space="preserve"> </w:t>
      </w:r>
      <w:r w:rsidR="00E2377D" w:rsidRPr="00E2377D">
        <w:rPr>
          <w:b/>
          <w:sz w:val="24"/>
        </w:rPr>
        <w:t>in eURLLC</w:t>
      </w:r>
    </w:p>
    <w:p w14:paraId="51222964" w14:textId="77777777" w:rsidR="00D7052A" w:rsidRPr="005D0E8E" w:rsidRDefault="00D7052A" w:rsidP="00A3604F">
      <w:pPr>
        <w:tabs>
          <w:tab w:val="left" w:pos="1985"/>
        </w:tabs>
        <w:spacing w:after="0"/>
        <w:ind w:right="-446"/>
        <w:jc w:val="both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5" w:name="DocumentFor"/>
      <w:bookmarkEnd w:id="5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A3604F">
      <w:pPr>
        <w:pBdr>
          <w:bottom w:val="single" w:sz="12" w:space="1" w:color="auto"/>
        </w:pBdr>
        <w:spacing w:after="240" w:line="360" w:lineRule="auto"/>
        <w:ind w:left="413" w:hangingChars="295" w:hanging="413"/>
        <w:jc w:val="both"/>
        <w:rPr>
          <w:snapToGrid w:val="0"/>
          <w:sz w:val="14"/>
        </w:rPr>
      </w:pPr>
    </w:p>
    <w:p w14:paraId="1875B905" w14:textId="77777777" w:rsidR="002B3C39" w:rsidRPr="005D0E8E" w:rsidRDefault="002B3C39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</w:p>
    <w:p w14:paraId="29C34E38" w14:textId="77DC3F8B" w:rsidR="00224801" w:rsidRPr="00707D82" w:rsidRDefault="00706970" w:rsidP="00A3604F">
      <w:pPr>
        <w:spacing w:afterLines="100" w:after="240"/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sz w:val="22"/>
          <w:szCs w:val="22"/>
          <w:lang w:eastAsia="zh-CN"/>
        </w:rPr>
        <w:t xml:space="preserve">In NR Release 15, </w:t>
      </w:r>
      <w:r w:rsidR="00B669FB" w:rsidRPr="00707D82">
        <w:rPr>
          <w:sz w:val="22"/>
          <w:szCs w:val="22"/>
          <w:lang w:eastAsia="zh-CN"/>
        </w:rPr>
        <w:t>to</w:t>
      </w:r>
      <w:r w:rsidR="002A5FF6">
        <w:rPr>
          <w:sz w:val="22"/>
          <w:szCs w:val="22"/>
          <w:lang w:eastAsia="zh-CN"/>
        </w:rPr>
        <w:t xml:space="preserve"> support URLLC traffic in the uplink</w:t>
      </w:r>
      <w:r w:rsidR="00B669FB" w:rsidRPr="00707D82">
        <w:rPr>
          <w:sz w:val="22"/>
          <w:szCs w:val="22"/>
          <w:lang w:eastAsia="zh-CN"/>
        </w:rPr>
        <w:t xml:space="preserve">, </w:t>
      </w:r>
      <w:r w:rsidRPr="00707D82">
        <w:rPr>
          <w:sz w:val="22"/>
          <w:szCs w:val="22"/>
          <w:lang w:eastAsia="zh-CN"/>
        </w:rPr>
        <w:t xml:space="preserve">two types of </w:t>
      </w:r>
      <w:bookmarkStart w:id="6" w:name="OLE_LINK1"/>
      <w:bookmarkStart w:id="7" w:name="OLE_LINK4"/>
      <w:r w:rsidRPr="00707D82">
        <w:rPr>
          <w:sz w:val="22"/>
          <w:szCs w:val="22"/>
          <w:lang w:eastAsia="zh-CN"/>
        </w:rPr>
        <w:t>UL grant-free transmissions</w:t>
      </w:r>
      <w:bookmarkEnd w:id="6"/>
      <w:bookmarkEnd w:id="7"/>
      <w:r w:rsidR="00973DB0">
        <w:rPr>
          <w:sz w:val="22"/>
          <w:szCs w:val="22"/>
          <w:lang w:eastAsia="zh-CN"/>
        </w:rPr>
        <w:t xml:space="preserve">, i.e. </w:t>
      </w:r>
      <w:r w:rsidR="00973DB0" w:rsidRPr="00707D82">
        <w:rPr>
          <w:sz w:val="22"/>
          <w:szCs w:val="22"/>
          <w:lang w:eastAsia="zh-CN"/>
        </w:rPr>
        <w:t>configured grant type 1 and 2</w:t>
      </w:r>
      <w:r w:rsidR="00973DB0">
        <w:rPr>
          <w:sz w:val="22"/>
          <w:szCs w:val="22"/>
          <w:lang w:eastAsia="zh-CN"/>
        </w:rPr>
        <w:t>,</w:t>
      </w:r>
      <w:r w:rsidR="00B669FB" w:rsidRPr="00707D82">
        <w:rPr>
          <w:sz w:val="22"/>
          <w:szCs w:val="22"/>
          <w:lang w:eastAsia="zh-CN"/>
        </w:rPr>
        <w:t xml:space="preserve"> are introduced</w:t>
      </w:r>
      <w:r w:rsidR="00973DB0">
        <w:rPr>
          <w:sz w:val="22"/>
          <w:szCs w:val="22"/>
          <w:lang w:eastAsia="zh-CN"/>
        </w:rPr>
        <w:t>.</w:t>
      </w:r>
      <w:r w:rsidR="00224801" w:rsidRPr="00707D82">
        <w:rPr>
          <w:sz w:val="22"/>
          <w:szCs w:val="22"/>
          <w:lang w:eastAsia="zh-CN"/>
        </w:rPr>
        <w:t xml:space="preserve"> </w:t>
      </w:r>
      <w:r w:rsidR="001364F1">
        <w:rPr>
          <w:sz w:val="22"/>
          <w:szCs w:val="22"/>
          <w:lang w:eastAsia="zh-CN"/>
        </w:rPr>
        <w:t xml:space="preserve">NR </w:t>
      </w:r>
      <w:r w:rsidR="001364F1">
        <w:rPr>
          <w:sz w:val="22"/>
          <w:szCs w:val="22"/>
          <w:lang w:eastAsia="zh-CN"/>
        </w:rPr>
        <w:t>R15 is design</w:t>
      </w:r>
      <w:r w:rsidR="001364F1">
        <w:rPr>
          <w:sz w:val="22"/>
          <w:szCs w:val="22"/>
          <w:lang w:eastAsia="zh-CN"/>
        </w:rPr>
        <w:t>ed</w:t>
      </w:r>
      <w:r w:rsidR="001364F1">
        <w:rPr>
          <w:sz w:val="22"/>
          <w:szCs w:val="22"/>
          <w:lang w:eastAsia="zh-CN"/>
        </w:rPr>
        <w:t xml:space="preserve"> to satisfy the </w:t>
      </w:r>
      <w:r w:rsidR="001364F1" w:rsidRPr="001364F1">
        <w:rPr>
          <w:sz w:val="22"/>
          <w:szCs w:val="22"/>
          <w:lang w:eastAsia="zh-CN"/>
        </w:rPr>
        <w:t xml:space="preserve">identical </w:t>
      </w:r>
      <w:r w:rsidR="00B669FB" w:rsidRPr="00707D82">
        <w:rPr>
          <w:sz w:val="22"/>
          <w:szCs w:val="22"/>
          <w:lang w:eastAsia="zh-CN"/>
        </w:rPr>
        <w:t xml:space="preserve">latency and reliability requirements of the URLLC traffic, </w:t>
      </w:r>
      <w:r w:rsidR="001364F1">
        <w:rPr>
          <w:sz w:val="22"/>
          <w:szCs w:val="22"/>
          <w:lang w:eastAsia="zh-CN"/>
        </w:rPr>
        <w:t xml:space="preserve">thus </w:t>
      </w:r>
      <w:r w:rsidR="00B669FB" w:rsidRPr="00707D82">
        <w:rPr>
          <w:sz w:val="22"/>
          <w:szCs w:val="22"/>
          <w:lang w:eastAsia="zh-CN"/>
        </w:rPr>
        <w:t>o</w:t>
      </w:r>
      <w:r w:rsidR="00224801" w:rsidRPr="00707D82">
        <w:rPr>
          <w:sz w:val="22"/>
          <w:szCs w:val="22"/>
          <w:lang w:eastAsia="zh-CN"/>
        </w:rPr>
        <w:t xml:space="preserve">nly one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active configured grant is supported. In R16, </w:t>
      </w:r>
      <w:r w:rsidR="00B669FB" w:rsidRPr="00707D82">
        <w:rPr>
          <w:rFonts w:eastAsia="Yu Mincho"/>
          <w:sz w:val="22"/>
          <w:szCs w:val="22"/>
          <w:lang w:eastAsia="ja-JP"/>
        </w:rPr>
        <w:t xml:space="preserve">to support various URLLC traffic with different requirements, </w:t>
      </w:r>
      <w:r w:rsidR="00224801" w:rsidRPr="00707D82">
        <w:rPr>
          <w:rFonts w:eastAsia="Yu Mincho"/>
          <w:sz w:val="22"/>
          <w:szCs w:val="22"/>
          <w:lang w:eastAsia="ja-JP"/>
        </w:rPr>
        <w:t>further enhancement</w:t>
      </w:r>
      <w:r w:rsidR="00BE01FF" w:rsidRPr="00707D82">
        <w:rPr>
          <w:rFonts w:eastAsia="Yu Mincho"/>
          <w:sz w:val="22"/>
          <w:szCs w:val="22"/>
          <w:lang w:eastAsia="ja-JP"/>
        </w:rPr>
        <w:t>s</w:t>
      </w:r>
      <w:r w:rsidR="00520373" w:rsidRPr="00707D82">
        <w:rPr>
          <w:rFonts w:eastAsia="Yu Mincho"/>
          <w:sz w:val="22"/>
          <w:szCs w:val="22"/>
          <w:lang w:eastAsia="ja-JP"/>
        </w:rPr>
        <w:t xml:space="preserve"> for </w:t>
      </w:r>
      <w:r w:rsidR="00520373" w:rsidRPr="00707D82">
        <w:rPr>
          <w:rFonts w:eastAsia="Yu Mincho"/>
          <w:sz w:val="22"/>
          <w:szCs w:val="22"/>
          <w:lang w:eastAsia="ja-JP"/>
        </w:rPr>
        <w:t>UL grant-free transmission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</w:t>
      </w:r>
      <w:r w:rsidR="00B669FB" w:rsidRPr="00707D82">
        <w:rPr>
          <w:rFonts w:eastAsia="Yu Mincho"/>
          <w:sz w:val="22"/>
          <w:szCs w:val="22"/>
          <w:lang w:eastAsia="ja-JP"/>
        </w:rPr>
        <w:t>are necessary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, </w:t>
      </w:r>
      <w:r w:rsidR="00973DB0">
        <w:rPr>
          <w:rFonts w:eastAsia="Yu Mincho"/>
          <w:sz w:val="22"/>
          <w:szCs w:val="22"/>
          <w:lang w:eastAsia="ja-JP"/>
        </w:rPr>
        <w:t xml:space="preserve">e.g.,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supporting multiple </w:t>
      </w:r>
      <w:r w:rsidR="00973DB0">
        <w:rPr>
          <w:rFonts w:eastAsia="Yu Mincho"/>
          <w:sz w:val="22"/>
          <w:szCs w:val="22"/>
          <w:lang w:eastAsia="ja-JP"/>
        </w:rPr>
        <w:t xml:space="preserve">active </w:t>
      </w:r>
      <w:r w:rsidR="00520373" w:rsidRPr="00707D82">
        <w:rPr>
          <w:rFonts w:eastAsia="Yu Mincho"/>
          <w:sz w:val="22"/>
          <w:szCs w:val="22"/>
          <w:lang w:eastAsia="ja-JP"/>
        </w:rPr>
        <w:t>c</w:t>
      </w:r>
      <w:r w:rsidR="00224801" w:rsidRPr="00707D82">
        <w:rPr>
          <w:rFonts w:eastAsia="Yu Mincho"/>
          <w:sz w:val="22"/>
          <w:szCs w:val="22"/>
          <w:lang w:eastAsia="ja-JP"/>
        </w:rPr>
        <w:t>onfigured grants. In RAN1</w:t>
      </w:r>
      <w:r w:rsidR="00973DB0">
        <w:rPr>
          <w:rFonts w:eastAsia="Yu Mincho"/>
          <w:sz w:val="22"/>
          <w:szCs w:val="22"/>
          <w:lang w:eastAsia="ja-JP"/>
        </w:rPr>
        <w:t xml:space="preserve"> </w:t>
      </w:r>
      <w:r w:rsidR="004E54D5">
        <w:rPr>
          <w:rFonts w:eastAsia="Yu Mincho"/>
          <w:sz w:val="22"/>
          <w:szCs w:val="22"/>
          <w:lang w:eastAsia="ja-JP"/>
        </w:rPr>
        <w:t>#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94 meeting [1], </w:t>
      </w:r>
      <w:r w:rsidR="00180CB4" w:rsidRPr="00707D82">
        <w:rPr>
          <w:rFonts w:eastAsia="Yu Mincho"/>
          <w:sz w:val="22"/>
          <w:szCs w:val="22"/>
          <w:lang w:eastAsia="ja-JP"/>
        </w:rPr>
        <w:t xml:space="preserve">the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following agreements on multiple active configured grants for a BWP of a serving cell </w:t>
      </w:r>
      <w:r w:rsidR="00224801" w:rsidRPr="00707D82">
        <w:rPr>
          <w:rFonts w:eastAsia="Yu Mincho"/>
          <w:sz w:val="22"/>
          <w:szCs w:val="22"/>
          <w:lang w:eastAsia="ja-JP"/>
        </w:rPr>
        <w:t>were reach</w:t>
      </w:r>
      <w:r w:rsidR="00520373" w:rsidRPr="00707D82">
        <w:rPr>
          <w:rFonts w:eastAsia="Yu Mincho"/>
          <w:sz w:val="22"/>
          <w:szCs w:val="22"/>
          <w:lang w:eastAsia="ja-JP"/>
        </w:rPr>
        <w:t>ed</w:t>
      </w:r>
      <w:r w:rsidR="00224801" w:rsidRPr="00707D82">
        <w:rPr>
          <w:rFonts w:eastAsia="Yu Mincho"/>
          <w:sz w:val="22"/>
          <w:szCs w:val="22"/>
          <w:lang w:eastAsia="ja-JP"/>
        </w:rPr>
        <w:t>.</w:t>
      </w:r>
    </w:p>
    <w:p w14:paraId="41F7032E" w14:textId="77777777" w:rsidR="00706970" w:rsidRPr="002A5FF6" w:rsidRDefault="00706970" w:rsidP="00A3604F">
      <w:pPr>
        <w:jc w:val="both"/>
        <w:rPr>
          <w:b/>
          <w:sz w:val="22"/>
          <w:szCs w:val="22"/>
          <w:lang w:eastAsia="x-none"/>
        </w:rPr>
      </w:pPr>
      <w:r w:rsidRPr="002A5FF6">
        <w:rPr>
          <w:sz w:val="22"/>
          <w:szCs w:val="22"/>
          <w:highlight w:val="green"/>
          <w:lang w:eastAsia="x-none"/>
        </w:rPr>
        <w:t>Agreements</w:t>
      </w:r>
      <w:r w:rsidRPr="002A5FF6">
        <w:rPr>
          <w:b/>
          <w:sz w:val="22"/>
          <w:szCs w:val="22"/>
          <w:lang w:eastAsia="x-none"/>
        </w:rPr>
        <w:t>:</w:t>
      </w:r>
    </w:p>
    <w:p w14:paraId="3C41DA1F" w14:textId="77777777" w:rsidR="00706970" w:rsidRPr="002A5FF6" w:rsidRDefault="00706970" w:rsidP="00A3604F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further whether/how multiple active configured grants for a BWP of a serving cell.</w:t>
      </w:r>
    </w:p>
    <w:p w14:paraId="4559AC01" w14:textId="77777777" w:rsidR="00706970" w:rsidRPr="002A5FF6" w:rsidRDefault="00706970" w:rsidP="00A3604F">
      <w:pPr>
        <w:pStyle w:val="ad"/>
        <w:numPr>
          <w:ilvl w:val="1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Identify potential specification impacts and options for both type 1 and type 2</w:t>
      </w:r>
    </w:p>
    <w:p w14:paraId="1C288CEA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At least Activation/deactivation mechanism for Type2</w:t>
      </w:r>
    </w:p>
    <w:p w14:paraId="5AB2ABB9" w14:textId="77777777" w:rsidR="00706970" w:rsidRPr="002A5FF6" w:rsidRDefault="00706970" w:rsidP="00A3604F">
      <w:pPr>
        <w:pStyle w:val="ad"/>
        <w:numPr>
          <w:ilvl w:val="3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E.g., whether each configuration is activated/deactivated or multiple configurations are activated/deactivated</w:t>
      </w:r>
    </w:p>
    <w:p w14:paraId="1372B353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how to support repetitions with multiple configurations for a BWP of a serving cell</w:t>
      </w:r>
    </w:p>
    <w:p w14:paraId="325625D5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FFS HARQ process ID determination for both type 1 and type 2</w:t>
      </w:r>
    </w:p>
    <w:p w14:paraId="2DF63C70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FFS other specification impacts for both type 1 and type 2</w:t>
      </w:r>
    </w:p>
    <w:p w14:paraId="5A796948" w14:textId="77777777" w:rsidR="00706970" w:rsidRPr="002A5FF6" w:rsidRDefault="00706970" w:rsidP="00A3604F">
      <w:pPr>
        <w:pStyle w:val="ad"/>
        <w:numPr>
          <w:ilvl w:val="1"/>
          <w:numId w:val="25"/>
        </w:numPr>
        <w:spacing w:afterLines="100" w:after="240"/>
        <w:ind w:left="1434" w:hanging="357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the performance impacts</w:t>
      </w:r>
    </w:p>
    <w:p w14:paraId="55272D71" w14:textId="25B5CCF8" w:rsidR="006F0A95" w:rsidRPr="00707D82" w:rsidRDefault="005547D2" w:rsidP="00A3604F">
      <w:pPr>
        <w:jc w:val="both"/>
        <w:rPr>
          <w:sz w:val="22"/>
          <w:szCs w:val="22"/>
          <w:lang w:eastAsia="zh-CN"/>
        </w:rPr>
      </w:pPr>
      <w:r w:rsidRPr="00707D82">
        <w:rPr>
          <w:sz w:val="22"/>
          <w:szCs w:val="22"/>
          <w:lang w:eastAsia="zh-CN"/>
        </w:rPr>
        <w:t>Furthermore, i</w:t>
      </w:r>
      <w:r w:rsidR="006F0A95" w:rsidRPr="00707D82">
        <w:rPr>
          <w:sz w:val="22"/>
          <w:szCs w:val="22"/>
          <w:lang w:eastAsia="zh-CN"/>
        </w:rPr>
        <w:t>n</w:t>
      </w:r>
      <w:r w:rsidR="00F83E17">
        <w:rPr>
          <w:rFonts w:eastAsia="Yu Mincho"/>
          <w:sz w:val="22"/>
          <w:szCs w:val="22"/>
          <w:lang w:eastAsia="ja-JP"/>
        </w:rPr>
        <w:t xml:space="preserve"> RAN1 #</w:t>
      </w:r>
      <w:r w:rsidR="006F0A95" w:rsidRPr="00707D82">
        <w:rPr>
          <w:rFonts w:eastAsia="Yu Mincho"/>
          <w:sz w:val="22"/>
          <w:szCs w:val="22"/>
          <w:lang w:eastAsia="ja-JP"/>
        </w:rPr>
        <w:t>9</w:t>
      </w:r>
      <w:r w:rsidR="006A3CA4" w:rsidRPr="00707D82">
        <w:rPr>
          <w:rFonts w:eastAsiaTheme="minorEastAsia"/>
          <w:sz w:val="22"/>
          <w:szCs w:val="22"/>
          <w:lang w:eastAsia="zh-CN"/>
        </w:rPr>
        <w:t>5</w:t>
      </w:r>
      <w:r w:rsidR="006F0A95" w:rsidRPr="00707D82">
        <w:rPr>
          <w:rFonts w:eastAsia="Yu Mincho"/>
          <w:sz w:val="22"/>
          <w:szCs w:val="22"/>
          <w:lang w:eastAsia="ja-JP"/>
        </w:rPr>
        <w:t xml:space="preserve"> meeting [2], the following agreements were reached,</w:t>
      </w:r>
    </w:p>
    <w:p w14:paraId="381A224C" w14:textId="77777777" w:rsidR="006A3CA4" w:rsidRPr="00707D82" w:rsidRDefault="006A3CA4" w:rsidP="00A3604F">
      <w:pPr>
        <w:spacing w:afterLines="50" w:after="120"/>
        <w:jc w:val="both"/>
        <w:rPr>
          <w:rFonts w:eastAsia="MS Mincho"/>
          <w:sz w:val="22"/>
          <w:szCs w:val="22"/>
          <w:highlight w:val="green"/>
          <w:u w:val="single"/>
          <w:lang w:eastAsia="ja-JP"/>
        </w:rPr>
      </w:pPr>
      <w:r w:rsidRPr="00707D82">
        <w:rPr>
          <w:rFonts w:eastAsia="MS Mincho"/>
          <w:sz w:val="22"/>
          <w:szCs w:val="22"/>
          <w:highlight w:val="green"/>
          <w:u w:val="single"/>
          <w:lang w:eastAsia="ja-JP"/>
        </w:rPr>
        <w:t>Agreements:</w:t>
      </w:r>
    </w:p>
    <w:p w14:paraId="5DA28278" w14:textId="77777777" w:rsidR="006A3CA4" w:rsidRPr="00707D82" w:rsidRDefault="006A3CA4" w:rsidP="00A3604F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 xml:space="preserve">Multiple active configured grant configurations for a given BWP of a serving cell should be supported at least for different services/traffic types and/or for enhancing reliability and reducing latency </w:t>
      </w:r>
    </w:p>
    <w:p w14:paraId="3E740CA9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FFS details</w:t>
      </w:r>
    </w:p>
    <w:p w14:paraId="05168BC9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Note: it is understood that the above may be related to RAN2-led work on intra-UE multiplexing</w:t>
      </w:r>
    </w:p>
    <w:p w14:paraId="4CFD5012" w14:textId="77777777" w:rsidR="006A3CA4" w:rsidRPr="00707D82" w:rsidRDefault="006A3CA4" w:rsidP="00A3604F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 xml:space="preserve">Send LS to RAN2 – </w:t>
      </w:r>
      <w:r w:rsidRPr="00707D82">
        <w:rPr>
          <w:b/>
          <w:sz w:val="22"/>
          <w:szCs w:val="22"/>
        </w:rPr>
        <w:t>R1-1814112</w:t>
      </w:r>
      <w:r w:rsidRPr="00707D82">
        <w:rPr>
          <w:sz w:val="22"/>
          <w:szCs w:val="22"/>
        </w:rPr>
        <w:t xml:space="preserve">, which is </w:t>
      </w:r>
      <w:r w:rsidRPr="00707D82">
        <w:rPr>
          <w:sz w:val="22"/>
          <w:szCs w:val="22"/>
          <w:highlight w:val="green"/>
        </w:rPr>
        <w:t xml:space="preserve">endorsed </w:t>
      </w:r>
      <w:r w:rsidRPr="00707D82">
        <w:rPr>
          <w:sz w:val="22"/>
          <w:szCs w:val="22"/>
        </w:rPr>
        <w:t>by updating “kindly as</w:t>
      </w:r>
      <w:r w:rsidRPr="00707D82">
        <w:rPr>
          <w:color w:val="FF0000"/>
          <w:sz w:val="22"/>
          <w:szCs w:val="22"/>
          <w:u w:val="single"/>
        </w:rPr>
        <w:t>ks</w:t>
      </w:r>
      <w:r w:rsidRPr="00707D82">
        <w:rPr>
          <w:sz w:val="22"/>
          <w:szCs w:val="22"/>
        </w:rPr>
        <w:t xml:space="preserve">”, and final LS is in </w:t>
      </w:r>
      <w:r w:rsidRPr="00707D82">
        <w:rPr>
          <w:sz w:val="22"/>
          <w:szCs w:val="22"/>
          <w:highlight w:val="green"/>
        </w:rPr>
        <w:t>R1-1814116</w:t>
      </w:r>
    </w:p>
    <w:p w14:paraId="2CF5A944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Lines="100" w:after="240"/>
        <w:ind w:left="1434" w:hanging="357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RAN1 kindly ask RAN2 to take RAN1 agreements into account in their future work</w:t>
      </w:r>
    </w:p>
    <w:p w14:paraId="7EC8CBC4" w14:textId="68ABC030" w:rsidR="00706970" w:rsidRPr="00707D82" w:rsidRDefault="000C47F7" w:rsidP="00A3604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 w:rsidR="00224801" w:rsidRPr="00707D82">
        <w:rPr>
          <w:sz w:val="22"/>
          <w:szCs w:val="22"/>
          <w:lang w:eastAsia="zh-CN"/>
        </w:rPr>
        <w:t>lot-level repetition is supported</w:t>
      </w:r>
      <w:r>
        <w:rPr>
          <w:sz w:val="22"/>
          <w:szCs w:val="22"/>
          <w:lang w:eastAsia="zh-CN"/>
        </w:rPr>
        <w:t xml:space="preserve"> in </w:t>
      </w:r>
      <w:r w:rsidRPr="00707D82">
        <w:rPr>
          <w:sz w:val="22"/>
          <w:szCs w:val="22"/>
          <w:lang w:eastAsia="zh-CN"/>
        </w:rPr>
        <w:t>UL grant</w:t>
      </w:r>
      <w:r>
        <w:rPr>
          <w:sz w:val="22"/>
          <w:szCs w:val="22"/>
          <w:lang w:eastAsia="zh-CN"/>
        </w:rPr>
        <w:t>-</w:t>
      </w:r>
      <w:r w:rsidRPr="00707D82">
        <w:rPr>
          <w:sz w:val="22"/>
          <w:szCs w:val="22"/>
          <w:lang w:eastAsia="zh-CN"/>
        </w:rPr>
        <w:t>free transmission</w:t>
      </w:r>
      <w:r>
        <w:rPr>
          <w:sz w:val="22"/>
          <w:szCs w:val="22"/>
          <w:lang w:eastAsia="zh-CN"/>
        </w:rPr>
        <w:t>s</w:t>
      </w:r>
      <w:r w:rsidR="00682FD4">
        <w:rPr>
          <w:sz w:val="22"/>
          <w:szCs w:val="22"/>
          <w:lang w:eastAsia="zh-CN"/>
        </w:rPr>
        <w:t xml:space="preserve"> and</w:t>
      </w:r>
      <w:r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>dynamic scheduled transmissions</w:t>
      </w:r>
      <w:r w:rsidR="00682FD4">
        <w:rPr>
          <w:sz w:val="22"/>
          <w:szCs w:val="22"/>
          <w:lang w:eastAsia="zh-CN"/>
        </w:rPr>
        <w:t xml:space="preserve"> in </w:t>
      </w:r>
      <w:r>
        <w:rPr>
          <w:sz w:val="22"/>
          <w:szCs w:val="22"/>
          <w:lang w:eastAsia="zh-CN"/>
        </w:rPr>
        <w:t>NR R15</w:t>
      </w:r>
      <w:r w:rsidR="00874548">
        <w:rPr>
          <w:sz w:val="22"/>
          <w:szCs w:val="22"/>
          <w:lang w:eastAsia="zh-CN"/>
        </w:rPr>
        <w:t xml:space="preserve"> to ensure the reliability</w:t>
      </w:r>
      <w:r>
        <w:rPr>
          <w:sz w:val="22"/>
          <w:szCs w:val="22"/>
          <w:lang w:eastAsia="zh-CN"/>
        </w:rPr>
        <w:t>.</w:t>
      </w:r>
      <w:r w:rsidR="00224801" w:rsidRPr="00707D8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</w:t>
      </w:r>
      <w:r w:rsidR="00224801" w:rsidRPr="00707D82">
        <w:rPr>
          <w:sz w:val="22"/>
          <w:szCs w:val="22"/>
          <w:lang w:eastAsia="zh-CN"/>
        </w:rPr>
        <w:t xml:space="preserve">he </w:t>
      </w:r>
      <w:r w:rsidR="00224801" w:rsidRPr="00707D82">
        <w:rPr>
          <w:color w:val="000000"/>
          <w:sz w:val="22"/>
          <w:szCs w:val="22"/>
        </w:rPr>
        <w:t xml:space="preserve">higher layer parameter </w:t>
      </w:r>
      <w:r w:rsidR="00224801" w:rsidRPr="00707D82">
        <w:rPr>
          <w:i/>
          <w:color w:val="000000"/>
          <w:sz w:val="22"/>
          <w:szCs w:val="22"/>
        </w:rPr>
        <w:t>repK</w:t>
      </w:r>
      <w:r w:rsidR="00224801" w:rsidRPr="00707D82">
        <w:rPr>
          <w:color w:val="000000"/>
          <w:sz w:val="22"/>
          <w:szCs w:val="22"/>
        </w:rPr>
        <w:t xml:space="preserve"> </w:t>
      </w:r>
      <w:r w:rsidR="00AF24E3" w:rsidRPr="00707D82">
        <w:rPr>
          <w:color w:val="000000"/>
          <w:sz w:val="22"/>
          <w:szCs w:val="22"/>
        </w:rPr>
        <w:t>indicat</w:t>
      </w:r>
      <w:r>
        <w:rPr>
          <w:color w:val="000000"/>
          <w:sz w:val="22"/>
          <w:szCs w:val="22"/>
        </w:rPr>
        <w:t>es</w:t>
      </w:r>
      <w:r w:rsidR="00AF24E3" w:rsidRPr="00707D8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that </w:t>
      </w:r>
      <w:r w:rsidR="009C05E6" w:rsidRPr="00707D82">
        <w:rPr>
          <w:color w:val="000000"/>
          <w:sz w:val="22"/>
          <w:szCs w:val="22"/>
          <w:lang w:eastAsia="zh-CN"/>
        </w:rPr>
        <w:t xml:space="preserve">a </w:t>
      </w:r>
      <w:r w:rsidR="00224801" w:rsidRPr="00707D82">
        <w:rPr>
          <w:color w:val="000000"/>
          <w:sz w:val="22"/>
          <w:szCs w:val="22"/>
        </w:rPr>
        <w:t>TB</w:t>
      </w:r>
      <w:r>
        <w:rPr>
          <w:color w:val="000000"/>
          <w:sz w:val="22"/>
          <w:szCs w:val="22"/>
        </w:rPr>
        <w:t xml:space="preserve"> repeats</w:t>
      </w:r>
      <w:r w:rsidR="00AF24E3" w:rsidRPr="00707D82">
        <w:rPr>
          <w:color w:val="000000"/>
          <w:sz w:val="22"/>
          <w:szCs w:val="22"/>
        </w:rPr>
        <w:t xml:space="preserve"> </w:t>
      </w:r>
      <w:r w:rsidRPr="000C47F7">
        <w:rPr>
          <w:i/>
          <w:color w:val="000000"/>
          <w:sz w:val="22"/>
          <w:szCs w:val="22"/>
        </w:rPr>
        <w:t>K</w:t>
      </w:r>
      <w:r>
        <w:rPr>
          <w:color w:val="000000"/>
          <w:sz w:val="22"/>
          <w:szCs w:val="22"/>
        </w:rPr>
        <w:t xml:space="preserve"> times</w:t>
      </w:r>
      <w:r w:rsidRPr="000C47F7">
        <w:rPr>
          <w:color w:val="000000"/>
          <w:sz w:val="22"/>
          <w:szCs w:val="22"/>
        </w:rPr>
        <w:t xml:space="preserve"> </w:t>
      </w:r>
      <w:r w:rsidRPr="00707D82">
        <w:rPr>
          <w:color w:val="000000"/>
          <w:sz w:val="22"/>
          <w:szCs w:val="22"/>
        </w:rPr>
        <w:t xml:space="preserve">using a </w:t>
      </w:r>
      <w:r w:rsidR="00682FD4">
        <w:rPr>
          <w:color w:val="000000"/>
          <w:sz w:val="22"/>
          <w:szCs w:val="22"/>
        </w:rPr>
        <w:t xml:space="preserve">UL </w:t>
      </w:r>
      <w:r w:rsidRPr="00707D82">
        <w:rPr>
          <w:color w:val="000000"/>
          <w:sz w:val="22"/>
          <w:szCs w:val="22"/>
        </w:rPr>
        <w:t xml:space="preserve">configured </w:t>
      </w:r>
      <w:r w:rsidRPr="00707D82">
        <w:rPr>
          <w:color w:val="000000"/>
          <w:sz w:val="22"/>
          <w:szCs w:val="22"/>
        </w:rPr>
        <w:lastRenderedPageBreak/>
        <w:t>grant resource</w:t>
      </w:r>
      <w:r w:rsidR="00682FD4">
        <w:rPr>
          <w:color w:val="000000"/>
          <w:sz w:val="22"/>
          <w:szCs w:val="22"/>
        </w:rPr>
        <w:t xml:space="preserve"> while </w:t>
      </w:r>
      <w:r w:rsidR="00682FD4">
        <w:rPr>
          <w:sz w:val="22"/>
          <w:szCs w:val="22"/>
          <w:lang w:eastAsia="zh-CN"/>
        </w:rPr>
        <w:t>t</w:t>
      </w:r>
      <w:r w:rsidR="00180CB4" w:rsidRPr="00707D82">
        <w:rPr>
          <w:sz w:val="22"/>
          <w:szCs w:val="22"/>
          <w:lang w:eastAsia="zh-CN"/>
        </w:rPr>
        <w:t>he</w:t>
      </w:r>
      <w:r w:rsidR="00224801" w:rsidRPr="00707D82">
        <w:rPr>
          <w:sz w:val="22"/>
          <w:szCs w:val="22"/>
          <w:lang w:eastAsia="zh-CN"/>
        </w:rPr>
        <w:t xml:space="preserve"> hi</w:t>
      </w:r>
      <w:r w:rsidR="00180CB4" w:rsidRPr="00707D82">
        <w:rPr>
          <w:sz w:val="22"/>
          <w:szCs w:val="22"/>
          <w:lang w:eastAsia="zh-CN"/>
        </w:rPr>
        <w:t>gher layer configured parameter</w:t>
      </w:r>
      <w:r w:rsidR="00224801" w:rsidRPr="00707D82">
        <w:rPr>
          <w:sz w:val="22"/>
          <w:szCs w:val="22"/>
          <w:lang w:eastAsia="zh-CN"/>
        </w:rPr>
        <w:t xml:space="preserve"> </w:t>
      </w:r>
      <w:bookmarkStart w:id="8" w:name="OLE_LINK2"/>
      <w:bookmarkStart w:id="9" w:name="OLE_LINK3"/>
      <w:r w:rsidR="00224801" w:rsidRPr="00707D82">
        <w:rPr>
          <w:i/>
          <w:sz w:val="22"/>
          <w:szCs w:val="22"/>
        </w:rPr>
        <w:t>aggregat</w:t>
      </w:r>
      <w:r w:rsidR="00224801" w:rsidRPr="00707D82">
        <w:rPr>
          <w:i/>
          <w:sz w:val="22"/>
          <w:szCs w:val="22"/>
          <w:lang w:eastAsia="zh-CN"/>
        </w:rPr>
        <w:t>ionFactorUL</w:t>
      </w:r>
      <w:bookmarkEnd w:id="8"/>
      <w:bookmarkEnd w:id="9"/>
      <w:r w:rsidR="00224801" w:rsidRPr="00707D82">
        <w:rPr>
          <w:sz w:val="22"/>
          <w:szCs w:val="22"/>
          <w:lang w:eastAsia="zh-CN"/>
        </w:rPr>
        <w:t xml:space="preserve"> </w:t>
      </w:r>
      <w:r w:rsidR="00682FD4" w:rsidRPr="00707D82">
        <w:rPr>
          <w:color w:val="000000"/>
          <w:sz w:val="22"/>
          <w:szCs w:val="22"/>
        </w:rPr>
        <w:t>indicat</w:t>
      </w:r>
      <w:r w:rsidR="00682FD4">
        <w:rPr>
          <w:color w:val="000000"/>
          <w:sz w:val="22"/>
          <w:szCs w:val="22"/>
        </w:rPr>
        <w:t>es</w:t>
      </w:r>
      <w:r w:rsidR="00682FD4" w:rsidRPr="00707D82">
        <w:rPr>
          <w:color w:val="000000"/>
          <w:sz w:val="22"/>
          <w:szCs w:val="22"/>
        </w:rPr>
        <w:t xml:space="preserve"> </w:t>
      </w:r>
      <w:r w:rsidR="00682FD4">
        <w:rPr>
          <w:color w:val="000000"/>
          <w:sz w:val="22"/>
          <w:szCs w:val="22"/>
        </w:rPr>
        <w:t xml:space="preserve">that </w:t>
      </w:r>
      <w:r w:rsidR="00682FD4" w:rsidRPr="00707D82">
        <w:rPr>
          <w:color w:val="000000"/>
          <w:sz w:val="22"/>
          <w:szCs w:val="22"/>
          <w:lang w:eastAsia="zh-CN"/>
        </w:rPr>
        <w:t xml:space="preserve">a </w:t>
      </w:r>
      <w:r w:rsidR="00682FD4" w:rsidRPr="00707D82">
        <w:rPr>
          <w:color w:val="000000"/>
          <w:sz w:val="22"/>
          <w:szCs w:val="22"/>
        </w:rPr>
        <w:t>TB</w:t>
      </w:r>
      <w:r w:rsidR="00682FD4">
        <w:rPr>
          <w:color w:val="000000"/>
          <w:sz w:val="22"/>
          <w:szCs w:val="22"/>
        </w:rPr>
        <w:t xml:space="preserve"> repeats</w:t>
      </w:r>
      <w:r w:rsidR="00682FD4" w:rsidRPr="00707D82">
        <w:rPr>
          <w:color w:val="000000"/>
          <w:sz w:val="22"/>
          <w:szCs w:val="22"/>
        </w:rPr>
        <w:t xml:space="preserve"> </w:t>
      </w:r>
      <w:r w:rsidR="00682FD4" w:rsidRPr="000C47F7">
        <w:rPr>
          <w:i/>
          <w:color w:val="000000"/>
          <w:sz w:val="22"/>
          <w:szCs w:val="22"/>
        </w:rPr>
        <w:t>K</w:t>
      </w:r>
      <w:r w:rsidR="00682FD4">
        <w:rPr>
          <w:color w:val="000000"/>
          <w:sz w:val="22"/>
          <w:szCs w:val="22"/>
        </w:rPr>
        <w:t xml:space="preserve"> times</w:t>
      </w:r>
      <w:r w:rsidR="00682FD4" w:rsidRPr="000C47F7">
        <w:rPr>
          <w:color w:val="000000"/>
          <w:sz w:val="22"/>
          <w:szCs w:val="22"/>
        </w:rPr>
        <w:t xml:space="preserve"> </w:t>
      </w:r>
      <w:r w:rsidR="00682FD4" w:rsidRPr="00707D82">
        <w:rPr>
          <w:color w:val="000000"/>
          <w:sz w:val="22"/>
          <w:szCs w:val="22"/>
        </w:rPr>
        <w:t xml:space="preserve">using a </w:t>
      </w:r>
      <w:r w:rsidR="00682FD4">
        <w:rPr>
          <w:color w:val="000000"/>
          <w:sz w:val="22"/>
          <w:szCs w:val="22"/>
        </w:rPr>
        <w:t>UL dynamic</w:t>
      </w:r>
      <w:r w:rsidR="00682FD4" w:rsidRPr="00707D82">
        <w:rPr>
          <w:color w:val="000000"/>
          <w:sz w:val="22"/>
          <w:szCs w:val="22"/>
        </w:rPr>
        <w:t xml:space="preserve"> grant resource</w:t>
      </w:r>
      <w:r w:rsidR="00224801" w:rsidRPr="00707D82">
        <w:rPr>
          <w:sz w:val="22"/>
          <w:szCs w:val="22"/>
          <w:lang w:eastAsia="zh-CN"/>
        </w:rPr>
        <w:t>.</w:t>
      </w:r>
      <w:r w:rsidR="00682FD4"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>In addition</w:t>
      </w:r>
      <w:r w:rsidR="00682FD4" w:rsidRPr="00707D82">
        <w:rPr>
          <w:sz w:val="22"/>
          <w:szCs w:val="22"/>
          <w:lang w:eastAsia="zh-CN"/>
        </w:rPr>
        <w:t xml:space="preserve">, </w:t>
      </w:r>
      <w:bookmarkStart w:id="10" w:name="OLE_LINK9"/>
      <w:bookmarkStart w:id="11" w:name="OLE_LINK10"/>
      <w:r w:rsidR="00682FD4" w:rsidRPr="00707D82">
        <w:rPr>
          <w:sz w:val="22"/>
          <w:szCs w:val="22"/>
          <w:lang w:eastAsia="zh-CN"/>
        </w:rPr>
        <w:t xml:space="preserve">grant-free repetitions </w:t>
      </w:r>
      <w:r w:rsidR="00682FD4">
        <w:rPr>
          <w:sz w:val="22"/>
          <w:szCs w:val="22"/>
          <w:lang w:eastAsia="zh-CN"/>
        </w:rPr>
        <w:t>of</w:t>
      </w:r>
      <w:r w:rsidR="00682FD4" w:rsidRPr="00707D82">
        <w:rPr>
          <w:sz w:val="22"/>
          <w:szCs w:val="22"/>
          <w:lang w:eastAsia="zh-CN"/>
        </w:rPr>
        <w:t xml:space="preserve"> a TB </w:t>
      </w:r>
      <w:r w:rsidR="00682FD4">
        <w:rPr>
          <w:sz w:val="22"/>
          <w:szCs w:val="22"/>
          <w:lang w:eastAsia="zh-CN"/>
        </w:rPr>
        <w:t>will</w:t>
      </w:r>
      <w:r w:rsidR="00682FD4" w:rsidRPr="00707D82"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>switch</w:t>
      </w:r>
      <w:r w:rsidR="00682FD4" w:rsidRPr="00707D82">
        <w:rPr>
          <w:sz w:val="22"/>
          <w:szCs w:val="22"/>
          <w:lang w:eastAsia="zh-CN"/>
        </w:rPr>
        <w:t xml:space="preserve"> to grant-based transmission when a UL grant scheduling the same TB is received</w:t>
      </w:r>
      <w:bookmarkEnd w:id="10"/>
      <w:bookmarkEnd w:id="11"/>
      <w:r w:rsidR="00682FD4" w:rsidRPr="00707D82">
        <w:rPr>
          <w:sz w:val="22"/>
          <w:szCs w:val="22"/>
          <w:lang w:eastAsia="zh-CN"/>
        </w:rPr>
        <w:t xml:space="preserve">. </w:t>
      </w:r>
      <w:r w:rsidR="00224801" w:rsidRPr="00707D82">
        <w:rPr>
          <w:sz w:val="22"/>
          <w:szCs w:val="22"/>
          <w:lang w:eastAsia="zh-CN"/>
        </w:rPr>
        <w:t xml:space="preserve">In R16,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ensuring </w:t>
      </w:r>
      <w:r w:rsidR="00224801" w:rsidRPr="00707D82">
        <w:rPr>
          <w:rFonts w:eastAsia="Yu Mincho"/>
          <w:i/>
          <w:sz w:val="22"/>
          <w:szCs w:val="22"/>
          <w:lang w:eastAsia="ja-JP"/>
        </w:rPr>
        <w:t>K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repetitio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ns </w:t>
      </w:r>
      <w:r w:rsidR="00F83E17">
        <w:rPr>
          <w:rFonts w:eastAsia="Yu Mincho"/>
          <w:sz w:val="22"/>
          <w:szCs w:val="22"/>
          <w:lang w:eastAsia="ja-JP"/>
        </w:rPr>
        <w:t>has been</w:t>
      </w:r>
      <w:r w:rsidR="004E54D5" w:rsidRPr="00707D82">
        <w:rPr>
          <w:rFonts w:eastAsia="Yu Mincho"/>
          <w:sz w:val="22"/>
          <w:szCs w:val="22"/>
          <w:lang w:eastAsia="ja-JP"/>
        </w:rPr>
        <w:t xml:space="preserve"> </w:t>
      </w:r>
      <w:r w:rsidR="00224801" w:rsidRPr="00707D82">
        <w:rPr>
          <w:rFonts w:eastAsia="Yu Mincho"/>
          <w:sz w:val="22"/>
          <w:szCs w:val="22"/>
          <w:lang w:eastAsia="ja-JP"/>
        </w:rPr>
        <w:t>d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iscussed and </w:t>
      </w:r>
      <w:r w:rsidR="00180CB4" w:rsidRPr="00707D82">
        <w:rPr>
          <w:rFonts w:eastAsia="Yu Mincho"/>
          <w:sz w:val="22"/>
          <w:szCs w:val="22"/>
          <w:lang w:eastAsia="ja-JP"/>
        </w:rPr>
        <w:t xml:space="preserve">the </w:t>
      </w:r>
      <w:r w:rsidR="00224801" w:rsidRPr="00707D82">
        <w:rPr>
          <w:rFonts w:eastAsia="Yu Mincho"/>
          <w:sz w:val="22"/>
          <w:szCs w:val="22"/>
          <w:lang w:eastAsia="ja-JP"/>
        </w:rPr>
        <w:t>following agreements we</w:t>
      </w:r>
      <w:r w:rsidR="00224801" w:rsidRPr="00707D82">
        <w:rPr>
          <w:rFonts w:eastAsia="Yu Mincho"/>
          <w:sz w:val="22"/>
          <w:szCs w:val="22"/>
          <w:lang w:eastAsia="ja-JP"/>
        </w:rPr>
        <w:t>re reached in RAN</w:t>
      </w:r>
      <w:r w:rsidR="00224801" w:rsidRPr="00707D82">
        <w:rPr>
          <w:rFonts w:eastAsia="Yu Mincho"/>
          <w:sz w:val="22"/>
          <w:szCs w:val="22"/>
          <w:lang w:eastAsia="ja-JP"/>
        </w:rPr>
        <w:t>1</w:t>
      </w:r>
      <w:r w:rsidR="004E54D5">
        <w:rPr>
          <w:rFonts w:eastAsia="Yu Mincho"/>
          <w:sz w:val="22"/>
          <w:szCs w:val="22"/>
          <w:lang w:eastAsia="ja-JP"/>
        </w:rPr>
        <w:t xml:space="preserve"> #</w:t>
      </w:r>
      <w:r w:rsidR="00224801" w:rsidRPr="00707D82">
        <w:rPr>
          <w:sz w:val="22"/>
          <w:szCs w:val="22"/>
          <w:lang w:eastAsia="zh-CN"/>
        </w:rPr>
        <w:t>94 meeting [1]</w:t>
      </w:r>
      <w:r w:rsidR="00AF24E3" w:rsidRPr="00707D82">
        <w:rPr>
          <w:sz w:val="22"/>
          <w:szCs w:val="22"/>
          <w:lang w:eastAsia="zh-CN"/>
        </w:rPr>
        <w:t>.</w:t>
      </w:r>
      <w:r w:rsidR="000C14AC" w:rsidRPr="00707D82">
        <w:rPr>
          <w:sz w:val="22"/>
          <w:szCs w:val="22"/>
          <w:lang w:eastAsia="zh-CN"/>
        </w:rPr>
        <w:t xml:space="preserve"> </w:t>
      </w:r>
    </w:p>
    <w:p w14:paraId="783E0B85" w14:textId="77777777" w:rsidR="00706970" w:rsidRPr="00707D82" w:rsidRDefault="00706970" w:rsidP="00A3604F">
      <w:pPr>
        <w:jc w:val="both"/>
        <w:rPr>
          <w:b/>
          <w:sz w:val="22"/>
          <w:szCs w:val="22"/>
          <w:lang w:eastAsia="x-none"/>
        </w:rPr>
      </w:pPr>
      <w:r w:rsidRPr="00707D82">
        <w:rPr>
          <w:sz w:val="22"/>
          <w:szCs w:val="22"/>
          <w:highlight w:val="green"/>
          <w:lang w:eastAsia="x-none"/>
        </w:rPr>
        <w:t>Agreements</w:t>
      </w:r>
      <w:r w:rsidRPr="00707D82">
        <w:rPr>
          <w:b/>
          <w:sz w:val="22"/>
          <w:szCs w:val="22"/>
          <w:lang w:eastAsia="x-none"/>
        </w:rPr>
        <w:t>:</w:t>
      </w:r>
    </w:p>
    <w:p w14:paraId="7F4CEE1D" w14:textId="77777777" w:rsidR="00706970" w:rsidRPr="00707D82" w:rsidRDefault="00706970" w:rsidP="00A3604F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sz w:val="22"/>
          <w:szCs w:val="22"/>
          <w:lang w:eastAsia="ja-JP"/>
        </w:rPr>
      </w:pPr>
      <w:r w:rsidRPr="00707D82">
        <w:rPr>
          <w:rFonts w:ascii="Times New Roman" w:eastAsia="Yu Mincho" w:hAnsi="Times New Roman"/>
          <w:sz w:val="22"/>
          <w:szCs w:val="22"/>
          <w:lang w:eastAsia="ja-JP"/>
        </w:rPr>
        <w:t>Study further whether/how on ensuring K repetitions.</w:t>
      </w:r>
    </w:p>
    <w:p w14:paraId="4557D807" w14:textId="77777777" w:rsidR="00706970" w:rsidRPr="00707D82" w:rsidRDefault="00706970" w:rsidP="00A3604F">
      <w:pPr>
        <w:pStyle w:val="a7"/>
        <w:widowControl w:val="0"/>
        <w:numPr>
          <w:ilvl w:val="0"/>
          <w:numId w:val="26"/>
        </w:numPr>
        <w:spacing w:afterLines="100" w:after="240"/>
        <w:ind w:leftChars="0" w:left="357" w:hanging="357"/>
        <w:jc w:val="both"/>
        <w:rPr>
          <w:rFonts w:ascii="Times New Roman" w:eastAsia="Yu Mincho" w:hAnsi="Times New Roman"/>
          <w:sz w:val="22"/>
          <w:szCs w:val="22"/>
          <w:lang w:eastAsia="ja-JP"/>
        </w:rPr>
      </w:pPr>
      <w:r w:rsidRPr="00707D82">
        <w:rPr>
          <w:rFonts w:ascii="Times New Roman" w:eastAsia="Yu Mincho" w:hAnsi="Times New Roman"/>
          <w:sz w:val="22"/>
          <w:szCs w:val="22"/>
          <w:lang w:eastAsia="ja-JP"/>
        </w:rPr>
        <w:t>Study further on PUSCH repetitions within a slot for configured grant.</w:t>
      </w:r>
    </w:p>
    <w:p w14:paraId="4857825A" w14:textId="0FD1E416" w:rsidR="00F03BC1" w:rsidRPr="00707D82" w:rsidRDefault="00F03BC1" w:rsidP="00A3604F">
      <w:pPr>
        <w:jc w:val="both"/>
        <w:rPr>
          <w:sz w:val="22"/>
          <w:szCs w:val="22"/>
          <w:lang w:eastAsia="zh-CN"/>
        </w:rPr>
      </w:pPr>
      <w:r w:rsidRPr="00707D82">
        <w:rPr>
          <w:sz w:val="22"/>
          <w:szCs w:val="22"/>
          <w:lang w:eastAsia="zh-CN"/>
        </w:rPr>
        <w:t>In this contribution, we provide our considerations on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multiple active configured grants for a BWP of a serving cell,</w:t>
      </w:r>
      <w:r w:rsidRPr="00707D82">
        <w:rPr>
          <w:sz w:val="22"/>
          <w:szCs w:val="22"/>
          <w:lang w:eastAsia="zh-CN"/>
        </w:rPr>
        <w:t xml:space="preserve"> repetition</w:t>
      </w:r>
      <w:r w:rsidR="00873824" w:rsidRPr="00707D82">
        <w:rPr>
          <w:sz w:val="22"/>
          <w:szCs w:val="22"/>
          <w:lang w:eastAsia="zh-CN"/>
        </w:rPr>
        <w:t>s</w:t>
      </w:r>
      <w:r w:rsidRPr="00707D82">
        <w:rPr>
          <w:sz w:val="22"/>
          <w:szCs w:val="22"/>
          <w:lang w:eastAsia="zh-CN"/>
        </w:rPr>
        <w:t xml:space="preserve"> </w:t>
      </w:r>
      <w:r w:rsidR="003662E3" w:rsidRPr="00707D82">
        <w:rPr>
          <w:sz w:val="22"/>
          <w:szCs w:val="22"/>
          <w:lang w:eastAsia="zh-CN"/>
        </w:rPr>
        <w:t>within a slot</w:t>
      </w:r>
      <w:r w:rsidRPr="00707D82">
        <w:rPr>
          <w:sz w:val="22"/>
          <w:szCs w:val="22"/>
          <w:lang w:eastAsia="zh-CN"/>
        </w:rPr>
        <w:t xml:space="preserve"> and</w:t>
      </w:r>
      <w:r w:rsidR="00873824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repetition factor design to achieve </w:t>
      </w:r>
      <w:r w:rsidR="00180CB4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>latency and reliability requirements of URLLC.</w:t>
      </w:r>
    </w:p>
    <w:p w14:paraId="165D30E6" w14:textId="4387036B" w:rsidR="004B69F1" w:rsidRDefault="00D7052A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 xml:space="preserve">Discussion </w:t>
      </w:r>
    </w:p>
    <w:p w14:paraId="6C73B31A" w14:textId="5379AC5B" w:rsidR="00827F0A" w:rsidRDefault="00827F0A" w:rsidP="00A3604F">
      <w:pPr>
        <w:pStyle w:val="2"/>
        <w:spacing w:before="360" w:after="360"/>
        <w:jc w:val="both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 w:rsidR="00B27AA8">
        <w:rPr>
          <w:lang w:val="en-US" w:eastAsia="zh-CN"/>
        </w:rPr>
        <w:t xml:space="preserve">Multiple </w:t>
      </w:r>
      <w:r w:rsidR="00B27AA8" w:rsidRPr="00221850">
        <w:rPr>
          <w:rFonts w:eastAsia="Yu Mincho"/>
          <w:lang w:eastAsia="ja-JP"/>
        </w:rPr>
        <w:t>active configured grants</w:t>
      </w:r>
    </w:p>
    <w:p w14:paraId="596BD0E7" w14:textId="0F84610A" w:rsidR="008E531F" w:rsidRDefault="00A51E62" w:rsidP="00A3604F">
      <w:pPr>
        <w:jc w:val="both"/>
        <w:rPr>
          <w:bCs/>
          <w:sz w:val="22"/>
          <w:szCs w:val="22"/>
          <w:lang w:val="en-US"/>
        </w:rPr>
      </w:pPr>
      <w:r w:rsidRPr="00A51E62">
        <w:rPr>
          <w:bCs/>
          <w:sz w:val="22"/>
          <w:szCs w:val="22"/>
          <w:lang w:val="en-US"/>
        </w:rPr>
        <w:t xml:space="preserve">In Release 15 the basic support for URLLC was introduced with TTI structures for low latency as well as methods for improved reliability. Further </w:t>
      </w:r>
      <w:bookmarkStart w:id="12" w:name="OLE_LINK5"/>
      <w:bookmarkStart w:id="13" w:name="OLE_LINK8"/>
      <w:r w:rsidRPr="00A51E62">
        <w:rPr>
          <w:bCs/>
          <w:sz w:val="22"/>
          <w:szCs w:val="22"/>
          <w:lang w:val="en-US"/>
        </w:rPr>
        <w:t>use cases</w:t>
      </w:r>
      <w:bookmarkEnd w:id="12"/>
      <w:bookmarkEnd w:id="13"/>
      <w:r w:rsidRPr="00A51E62">
        <w:rPr>
          <w:bCs/>
          <w:sz w:val="22"/>
          <w:szCs w:val="22"/>
          <w:lang w:val="en-US"/>
        </w:rPr>
        <w:t xml:space="preserve"> including </w:t>
      </w:r>
      <w:r w:rsidRPr="00707D82">
        <w:rPr>
          <w:bCs/>
          <w:sz w:val="22"/>
          <w:szCs w:val="22"/>
          <w:lang w:val="en-US"/>
        </w:rPr>
        <w:t>factory auto</w:t>
      </w:r>
      <w:r>
        <w:rPr>
          <w:bCs/>
          <w:sz w:val="22"/>
          <w:szCs w:val="22"/>
          <w:lang w:val="en-US"/>
        </w:rPr>
        <w:t>mation, transport industry and e</w:t>
      </w:r>
      <w:r w:rsidRPr="00707D82">
        <w:rPr>
          <w:bCs/>
          <w:sz w:val="22"/>
          <w:szCs w:val="22"/>
          <w:lang w:val="en-US"/>
        </w:rPr>
        <w:t>lectrical power distribution</w:t>
      </w:r>
      <w:r w:rsidRPr="00A51E62">
        <w:rPr>
          <w:bCs/>
          <w:sz w:val="22"/>
          <w:szCs w:val="22"/>
          <w:lang w:val="en-US"/>
        </w:rPr>
        <w:t xml:space="preserve"> with tighter requirements have been identified as an important are for NR evolution as well as need for enhancing the Release 15 enable use cases [3]. </w:t>
      </w:r>
    </w:p>
    <w:p w14:paraId="09B4FC33" w14:textId="1A11FAFB" w:rsidR="008E531F" w:rsidRPr="008E531F" w:rsidRDefault="008E531F" w:rsidP="00A3604F">
      <w:pPr>
        <w:spacing w:after="0"/>
        <w:jc w:val="both"/>
        <w:rPr>
          <w:sz w:val="22"/>
          <w:szCs w:val="22"/>
        </w:rPr>
      </w:pPr>
      <w:r w:rsidRPr="008E531F">
        <w:rPr>
          <w:sz w:val="22"/>
          <w:szCs w:val="22"/>
        </w:rPr>
        <w:t>In TSN use cases, e.g. in a future factory environment, the UEs need to handle a mixture of the following different traffic [4]:</w:t>
      </w:r>
    </w:p>
    <w:p w14:paraId="7F3BD71D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sz w:val="22"/>
          <w:szCs w:val="22"/>
        </w:rPr>
      </w:pPr>
      <w:r w:rsidRPr="008E531F">
        <w:rPr>
          <w:sz w:val="22"/>
          <w:szCs w:val="22"/>
          <w:lang w:val="en-US"/>
        </w:rPr>
        <w:t xml:space="preserve">multiple periodic streams, of different periodicities, of critical priority, for example multiple TSN streams coming from different applications; </w:t>
      </w:r>
    </w:p>
    <w:p w14:paraId="35B86248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sz w:val="22"/>
          <w:szCs w:val="22"/>
          <w:lang w:val="en-US"/>
        </w:rPr>
      </w:pPr>
      <w:r w:rsidRPr="008E531F">
        <w:rPr>
          <w:sz w:val="22"/>
          <w:szCs w:val="22"/>
          <w:lang w:val="en-US"/>
        </w:rPr>
        <w:t xml:space="preserve">aperiodic critical priority traffic that is the result of critical events, like alarms, safety detectors that need to be informed about the occurrence of a critical event; </w:t>
      </w:r>
    </w:p>
    <w:p w14:paraId="7D9F299D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Lines="100" w:after="240"/>
        <w:ind w:left="641" w:hanging="357"/>
        <w:jc w:val="both"/>
        <w:rPr>
          <w:sz w:val="22"/>
          <w:szCs w:val="22"/>
          <w:lang w:val="en-US"/>
        </w:rPr>
      </w:pPr>
      <w:r w:rsidRPr="008E531F">
        <w:rPr>
          <w:sz w:val="22"/>
          <w:szCs w:val="22"/>
          <w:lang w:val="en-US"/>
        </w:rPr>
        <w:t>best effort type of traffic such as eMBB traffic, internet traffic, or any other traffic supporting factory operations.</w:t>
      </w:r>
    </w:p>
    <w:p w14:paraId="17C8A736" w14:textId="0B7C479F" w:rsidR="00F378A9" w:rsidRDefault="00F378A9" w:rsidP="00A3604F">
      <w:pPr>
        <w:jc w:val="both"/>
        <w:rPr>
          <w:bCs/>
          <w:sz w:val="22"/>
          <w:szCs w:val="22"/>
          <w:lang w:val="en-US"/>
        </w:rPr>
      </w:pPr>
      <w:r w:rsidRPr="00F378A9">
        <w:rPr>
          <w:bCs/>
          <w:sz w:val="22"/>
          <w:szCs w:val="22"/>
          <w:lang w:val="en-US"/>
        </w:rPr>
        <w:t xml:space="preserve">Different use cases may have diversified latency and reliability requirements. Furthermore, </w:t>
      </w:r>
      <w:r w:rsidR="00CC4B8A">
        <w:rPr>
          <w:bCs/>
          <w:sz w:val="22"/>
          <w:szCs w:val="22"/>
          <w:lang w:val="en-US"/>
        </w:rPr>
        <w:t>the same use case can have different</w:t>
      </w:r>
      <w:r w:rsidRPr="00F378A9">
        <w:rPr>
          <w:bCs/>
          <w:sz w:val="22"/>
          <w:szCs w:val="22"/>
          <w:lang w:val="en-US"/>
        </w:rPr>
        <w:t xml:space="preserve"> traffic patterns (i.e. periodicity, message size, reference time or offset). </w:t>
      </w:r>
      <w:r w:rsidR="00BA7A72" w:rsidRPr="00F378A9">
        <w:rPr>
          <w:bCs/>
          <w:sz w:val="22"/>
          <w:szCs w:val="22"/>
          <w:lang w:val="en-US"/>
        </w:rPr>
        <w:t xml:space="preserve">In </w:t>
      </w:r>
      <w:r w:rsidR="00874548">
        <w:rPr>
          <w:bCs/>
          <w:sz w:val="22"/>
          <w:szCs w:val="22"/>
          <w:lang w:val="en-US"/>
        </w:rPr>
        <w:t xml:space="preserve">the </w:t>
      </w:r>
      <w:r w:rsidR="00BA7A72" w:rsidRPr="00F378A9">
        <w:rPr>
          <w:bCs/>
          <w:sz w:val="22"/>
          <w:szCs w:val="22"/>
          <w:lang w:val="en-US"/>
        </w:rPr>
        <w:t>LTE HRLLC study,</w:t>
      </w:r>
      <w:r w:rsidR="00BA7A72" w:rsidRPr="00BA7A72">
        <w:rPr>
          <w:bCs/>
          <w:sz w:val="22"/>
          <w:szCs w:val="22"/>
          <w:lang w:val="en-US"/>
        </w:rPr>
        <w:t xml:space="preserve"> </w:t>
      </w:r>
      <w:r w:rsidR="00BA7A72" w:rsidRPr="00F378A9">
        <w:rPr>
          <w:bCs/>
          <w:sz w:val="22"/>
          <w:szCs w:val="22"/>
          <w:lang w:val="en-US"/>
        </w:rPr>
        <w:t>multiple UL SPS configurations</w:t>
      </w:r>
      <w:r w:rsidR="00BA7A72" w:rsidRPr="00BA7A72">
        <w:rPr>
          <w:bCs/>
          <w:sz w:val="22"/>
          <w:szCs w:val="22"/>
          <w:lang w:val="en-US"/>
        </w:rPr>
        <w:t xml:space="preserve"> are </w:t>
      </w:r>
      <w:r>
        <w:rPr>
          <w:bCs/>
          <w:sz w:val="22"/>
          <w:szCs w:val="22"/>
          <w:lang w:val="en-US"/>
        </w:rPr>
        <w:t xml:space="preserve">also supported to satisfy the </w:t>
      </w:r>
      <w:r w:rsidRPr="00F378A9">
        <w:rPr>
          <w:bCs/>
          <w:sz w:val="22"/>
          <w:szCs w:val="22"/>
          <w:lang w:val="en-US"/>
        </w:rPr>
        <w:t>latency and reliability requirements</w:t>
      </w:r>
      <w:r>
        <w:rPr>
          <w:bCs/>
          <w:sz w:val="22"/>
          <w:szCs w:val="22"/>
          <w:lang w:val="en-US"/>
        </w:rPr>
        <w:t xml:space="preserve">. However, compared with </w:t>
      </w:r>
      <w:r w:rsidRPr="00F378A9">
        <w:rPr>
          <w:bCs/>
          <w:sz w:val="22"/>
          <w:szCs w:val="22"/>
          <w:lang w:val="en-US"/>
        </w:rPr>
        <w:t>LTE HRLLC</w:t>
      </w:r>
      <w:r>
        <w:rPr>
          <w:bCs/>
          <w:sz w:val="22"/>
          <w:szCs w:val="22"/>
          <w:lang w:val="en-US"/>
        </w:rPr>
        <w:t xml:space="preserve">, more </w:t>
      </w:r>
      <w:r w:rsidRPr="008E531F">
        <w:rPr>
          <w:sz w:val="22"/>
          <w:szCs w:val="22"/>
        </w:rPr>
        <w:t>use cases</w:t>
      </w:r>
      <w:r>
        <w:rPr>
          <w:sz w:val="22"/>
          <w:szCs w:val="22"/>
        </w:rPr>
        <w:t xml:space="preserve"> need to be supported in R16 URLLC. </w:t>
      </w:r>
      <w:r w:rsidR="00CC4B8A">
        <w:rPr>
          <w:sz w:val="22"/>
          <w:szCs w:val="22"/>
        </w:rPr>
        <w:t xml:space="preserve">Furthermore, the NR R16 URLLC latency and reliability requirements are more </w:t>
      </w:r>
      <w:r w:rsidR="00A3604F" w:rsidRPr="00A3604F">
        <w:rPr>
          <w:sz w:val="22"/>
          <w:szCs w:val="22"/>
        </w:rPr>
        <w:t xml:space="preserve">stringent </w:t>
      </w:r>
      <w:r w:rsidR="00CC4B8A">
        <w:rPr>
          <w:sz w:val="22"/>
          <w:szCs w:val="22"/>
        </w:rPr>
        <w:t xml:space="preserve">compared with LTE. </w:t>
      </w:r>
      <w:r>
        <w:rPr>
          <w:bCs/>
          <w:sz w:val="22"/>
          <w:szCs w:val="22"/>
          <w:lang w:val="en-US"/>
        </w:rPr>
        <w:t xml:space="preserve">Multiple UL </w:t>
      </w:r>
      <w:r w:rsidRPr="00F378A9">
        <w:rPr>
          <w:bCs/>
          <w:sz w:val="22"/>
          <w:szCs w:val="22"/>
          <w:lang w:val="en-US"/>
        </w:rPr>
        <w:t>SPS</w:t>
      </w:r>
      <w:r>
        <w:rPr>
          <w:bCs/>
          <w:sz w:val="22"/>
          <w:szCs w:val="22"/>
          <w:lang w:val="en-US"/>
        </w:rPr>
        <w:t xml:space="preserve"> configurations </w:t>
      </w:r>
      <w:r w:rsidRPr="0031236C">
        <w:rPr>
          <w:bCs/>
          <w:sz w:val="22"/>
          <w:szCs w:val="22"/>
          <w:lang w:val="en-US"/>
        </w:rPr>
        <w:t>mechanism</w:t>
      </w:r>
      <w:r>
        <w:rPr>
          <w:bCs/>
          <w:sz w:val="22"/>
          <w:szCs w:val="22"/>
          <w:lang w:val="en-US"/>
        </w:rPr>
        <w:t xml:space="preserve"> in LTE HRLLC cannot satisfy the </w:t>
      </w:r>
      <w:r>
        <w:rPr>
          <w:sz w:val="22"/>
          <w:szCs w:val="22"/>
        </w:rPr>
        <w:t xml:space="preserve">R16 URLLC </w:t>
      </w:r>
      <w:r w:rsidRPr="008E531F">
        <w:rPr>
          <w:sz w:val="22"/>
          <w:szCs w:val="22"/>
        </w:rPr>
        <w:t>use cases</w:t>
      </w:r>
      <w:r>
        <w:rPr>
          <w:sz w:val="22"/>
          <w:szCs w:val="22"/>
        </w:rPr>
        <w:t xml:space="preserve"> requirements.</w:t>
      </w:r>
    </w:p>
    <w:p w14:paraId="58F2FED9" w14:textId="0CB33F0E" w:rsidR="00F4677D" w:rsidRPr="00F4677D" w:rsidRDefault="00783625" w:rsidP="00A3604F">
      <w:pPr>
        <w:jc w:val="both"/>
        <w:rPr>
          <w:rFonts w:eastAsia="Yu Mincho"/>
          <w:sz w:val="22"/>
          <w:szCs w:val="22"/>
          <w:lang w:eastAsia="ja-JP"/>
        </w:rPr>
      </w:pPr>
      <w:r>
        <w:rPr>
          <w:rFonts w:eastAsia="Yu Mincho"/>
          <w:sz w:val="22"/>
          <w:szCs w:val="22"/>
          <w:lang w:val="en-US" w:eastAsia="ja-JP"/>
        </w:rPr>
        <w:t xml:space="preserve">For supporting multiple URLLC traffic </w:t>
      </w:r>
      <w:r w:rsidRPr="003A37B5">
        <w:rPr>
          <w:sz w:val="22"/>
          <w:szCs w:val="22"/>
          <w:lang w:eastAsia="zh-CN"/>
        </w:rPr>
        <w:t>simultaneous</w:t>
      </w:r>
      <w:r>
        <w:rPr>
          <w:sz w:val="22"/>
          <w:szCs w:val="22"/>
          <w:lang w:eastAsia="zh-CN"/>
        </w:rPr>
        <w:t>ly, it is necessary to configure multiple</w:t>
      </w:r>
      <w:r w:rsidRPr="000D31B8">
        <w:rPr>
          <w:rFonts w:eastAsia="Yu Mincho"/>
          <w:sz w:val="22"/>
          <w:szCs w:val="22"/>
          <w:lang w:eastAsia="ja-JP"/>
        </w:rPr>
        <w:t xml:space="preserve"> configured grant</w:t>
      </w:r>
      <w:r>
        <w:rPr>
          <w:rFonts w:eastAsia="Yu Mincho"/>
          <w:sz w:val="22"/>
          <w:szCs w:val="22"/>
          <w:lang w:eastAsia="ja-JP"/>
        </w:rPr>
        <w:t xml:space="preserve"> resources. Configuring each resource independently requires a large number of RRC signalling. 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To reduce the RRC signalling overhead, it is beneficial to </w:t>
      </w:r>
      <w:r w:rsidR="000D31B8" w:rsidRPr="000D31B8">
        <w:rPr>
          <w:rFonts w:eastAsia="Yu Mincho"/>
          <w:sz w:val="22"/>
          <w:szCs w:val="22"/>
          <w:lang w:eastAsia="ja-JP"/>
        </w:rPr>
        <w:t xml:space="preserve">classify </w:t>
      </w:r>
      <w:r w:rsidR="00F4677D" w:rsidRPr="000D31B8">
        <w:rPr>
          <w:rFonts w:eastAsia="Yu Mincho"/>
          <w:sz w:val="22"/>
          <w:szCs w:val="22"/>
          <w:lang w:eastAsia="ja-JP"/>
        </w:rPr>
        <w:t>the configured grant configurations</w:t>
      </w:r>
      <w:r w:rsidR="000D31B8" w:rsidRPr="000D31B8">
        <w:rPr>
          <w:rFonts w:eastAsia="Yu Mincho"/>
          <w:sz w:val="22"/>
          <w:szCs w:val="22"/>
          <w:lang w:eastAsia="ja-JP"/>
        </w:rPr>
        <w:t xml:space="preserve"> into groups</w:t>
      </w:r>
      <w:r w:rsidR="000D31B8">
        <w:rPr>
          <w:rFonts w:eastAsia="Yu Mincho"/>
          <w:sz w:val="22"/>
          <w:szCs w:val="22"/>
          <w:lang w:eastAsia="ja-JP"/>
        </w:rPr>
        <w:t>.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 Configurations </w:t>
      </w:r>
      <w:r>
        <w:rPr>
          <w:rFonts w:eastAsia="Yu Mincho"/>
          <w:sz w:val="22"/>
          <w:szCs w:val="22"/>
          <w:lang w:eastAsia="ja-JP"/>
        </w:rPr>
        <w:t xml:space="preserve">for the traffic </w:t>
      </w:r>
      <w:r w:rsidR="00F4677D" w:rsidRPr="00F4677D">
        <w:rPr>
          <w:rFonts w:eastAsia="Yu Mincho"/>
          <w:sz w:val="22"/>
          <w:szCs w:val="22"/>
          <w:lang w:eastAsia="ja-JP"/>
        </w:rPr>
        <w:t>with the same or similar characteristics</w:t>
      </w:r>
      <w:r w:rsidR="00A3604F">
        <w:rPr>
          <w:rFonts w:eastAsia="Yu Mincho"/>
          <w:sz w:val="22"/>
          <w:szCs w:val="22"/>
          <w:lang w:eastAsia="ja-JP"/>
        </w:rPr>
        <w:t>,</w:t>
      </w:r>
      <w:r>
        <w:rPr>
          <w:rFonts w:eastAsia="Yu Mincho"/>
          <w:sz w:val="22"/>
          <w:szCs w:val="22"/>
          <w:lang w:eastAsia="ja-JP"/>
        </w:rPr>
        <w:t xml:space="preserve"> e.g., traffic with the same </w:t>
      </w:r>
      <w:r w:rsidRPr="00F378A9">
        <w:rPr>
          <w:bCs/>
          <w:sz w:val="22"/>
          <w:szCs w:val="22"/>
          <w:lang w:val="en-US"/>
        </w:rPr>
        <w:t>periodicity, message size,</w:t>
      </w:r>
      <w:r>
        <w:rPr>
          <w:bCs/>
          <w:sz w:val="22"/>
          <w:szCs w:val="22"/>
          <w:lang w:val="en-US"/>
        </w:rPr>
        <w:t xml:space="preserve"> latency and reliability but with different reference times</w:t>
      </w:r>
      <w:r w:rsidR="00A3604F">
        <w:rPr>
          <w:rFonts w:eastAsia="Yu Mincho"/>
          <w:sz w:val="22"/>
          <w:szCs w:val="22"/>
          <w:lang w:eastAsia="ja-JP"/>
        </w:rPr>
        <w:t>,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 can be </w:t>
      </w:r>
      <w:r>
        <w:rPr>
          <w:rFonts w:eastAsia="Yu Mincho"/>
          <w:sz w:val="22"/>
          <w:szCs w:val="22"/>
          <w:lang w:eastAsia="ja-JP"/>
        </w:rPr>
        <w:t>classified in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to the same group. </w:t>
      </w:r>
      <w:r w:rsidR="00F4677D" w:rsidRPr="00783625">
        <w:rPr>
          <w:rFonts w:eastAsia="Yu Mincho"/>
          <w:sz w:val="22"/>
          <w:szCs w:val="22"/>
          <w:lang w:eastAsia="ja-JP"/>
        </w:rPr>
        <w:t>For a configured grant configuration group, parameters should be the same for all the configured grant configurations except for the time domain resource offset.</w:t>
      </w:r>
      <w:r w:rsidR="00F4677D">
        <w:rPr>
          <w:rFonts w:eastAsia="Yu Mincho"/>
          <w:sz w:val="22"/>
          <w:szCs w:val="22"/>
          <w:lang w:eastAsia="ja-JP"/>
        </w:rPr>
        <w:t xml:space="preserve"> </w:t>
      </w:r>
      <w:r w:rsidR="00F4677D" w:rsidRPr="00F4677D">
        <w:rPr>
          <w:rFonts w:eastAsia="Yu Mincho"/>
          <w:sz w:val="22"/>
          <w:szCs w:val="22"/>
          <w:lang w:eastAsia="ja-JP"/>
        </w:rPr>
        <w:t>Parameters should be configured independently across different groups.</w:t>
      </w:r>
    </w:p>
    <w:p w14:paraId="225170C3" w14:textId="73333BB7" w:rsidR="00C774CD" w:rsidRPr="00707D82" w:rsidRDefault="001B191F" w:rsidP="00A3604F">
      <w:pPr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rFonts w:eastAsia="Yu Mincho"/>
          <w:sz w:val="22"/>
          <w:szCs w:val="22"/>
          <w:lang w:eastAsia="ja-JP"/>
        </w:rPr>
        <w:t xml:space="preserve">In LTE HRLLC, </w:t>
      </w:r>
      <w:r w:rsidR="009C6A08" w:rsidRPr="00707D82">
        <w:rPr>
          <w:rFonts w:eastAsia="Yu Mincho"/>
          <w:sz w:val="22"/>
          <w:szCs w:val="22"/>
          <w:lang w:eastAsia="ja-JP"/>
        </w:rPr>
        <w:t>only one</w:t>
      </w:r>
      <w:r w:rsidR="002F768A" w:rsidRPr="00707D82">
        <w:rPr>
          <w:rFonts w:eastAsia="Yu Mincho" w:hint="eastAsia"/>
          <w:sz w:val="22"/>
          <w:szCs w:val="22"/>
          <w:lang w:eastAsia="ja-JP"/>
        </w:rPr>
        <w:t xml:space="preserve"> UL</w:t>
      </w:r>
      <w:r w:rsidR="009C6A08" w:rsidRPr="00707D82">
        <w:rPr>
          <w:rFonts w:eastAsia="Yu Mincho"/>
          <w:sz w:val="22"/>
          <w:szCs w:val="22"/>
          <w:lang w:eastAsia="ja-JP"/>
        </w:rPr>
        <w:t xml:space="preserve"> SPS configuration can be activated in a single TTI. Although </w:t>
      </w:r>
      <w:r w:rsidR="008243E6">
        <w:rPr>
          <w:rFonts w:eastAsia="Yu Mincho"/>
          <w:sz w:val="22"/>
          <w:szCs w:val="22"/>
          <w:lang w:eastAsia="ja-JP"/>
        </w:rPr>
        <w:t xml:space="preserve">activating or deactivating </w:t>
      </w:r>
      <w:r w:rsidR="009C6A08" w:rsidRPr="00707D82">
        <w:rPr>
          <w:rFonts w:eastAsia="Yu Mincho"/>
          <w:sz w:val="22"/>
          <w:szCs w:val="22"/>
          <w:lang w:eastAsia="ja-JP"/>
        </w:rPr>
        <w:t>each configuration separately has minimal impact on specifications,</w:t>
      </w:r>
      <w:r w:rsidR="001304A8" w:rsidRPr="00707D82">
        <w:rPr>
          <w:rFonts w:eastAsia="Yu Mincho"/>
          <w:sz w:val="22"/>
          <w:szCs w:val="22"/>
          <w:lang w:eastAsia="ja-JP"/>
        </w:rPr>
        <w:t xml:space="preserve"> it brings</w:t>
      </w:r>
      <w:r w:rsidR="00A3604F">
        <w:rPr>
          <w:rFonts w:eastAsia="Yu Mincho"/>
          <w:sz w:val="22"/>
          <w:szCs w:val="22"/>
          <w:lang w:eastAsia="ja-JP"/>
        </w:rPr>
        <w:t xml:space="preserve"> a</w:t>
      </w:r>
      <w:r w:rsidR="001304A8" w:rsidRPr="00707D82">
        <w:rPr>
          <w:rFonts w:eastAsia="Yu Mincho"/>
          <w:sz w:val="22"/>
          <w:szCs w:val="22"/>
          <w:lang w:eastAsia="ja-JP"/>
        </w:rPr>
        <w:t xml:space="preserve"> heavy physical layer signalling overhead if the number of the configured grant</w:t>
      </w:r>
      <w:r w:rsidR="009C6A08" w:rsidRPr="00707D82">
        <w:rPr>
          <w:rFonts w:eastAsia="Yu Mincho"/>
          <w:sz w:val="22"/>
          <w:szCs w:val="22"/>
          <w:lang w:eastAsia="ja-JP"/>
        </w:rPr>
        <w:t xml:space="preserve">s </w:t>
      </w:r>
      <w:r w:rsidR="001304A8" w:rsidRPr="00707D82">
        <w:rPr>
          <w:rFonts w:eastAsia="Yu Mincho"/>
          <w:sz w:val="22"/>
          <w:szCs w:val="22"/>
          <w:lang w:eastAsia="ja-JP"/>
        </w:rPr>
        <w:t>is large.</w:t>
      </w:r>
      <w:r w:rsidR="009C6A08" w:rsidRPr="00707D82">
        <w:rPr>
          <w:rFonts w:eastAsia="Yu Mincho"/>
          <w:sz w:val="22"/>
          <w:szCs w:val="22"/>
          <w:lang w:eastAsia="ja-JP"/>
        </w:rPr>
        <w:t xml:space="preserve"> </w:t>
      </w:r>
      <w:r w:rsidR="00CA0D7A">
        <w:rPr>
          <w:rFonts w:eastAsia="Yu Mincho"/>
          <w:sz w:val="22"/>
          <w:szCs w:val="22"/>
          <w:lang w:eastAsia="ja-JP"/>
        </w:rPr>
        <w:t>U</w:t>
      </w:r>
      <w:r w:rsidR="00274566" w:rsidRPr="00707D82">
        <w:rPr>
          <w:rFonts w:eastAsia="Yu Mincho"/>
          <w:sz w:val="22"/>
          <w:szCs w:val="22"/>
          <w:lang w:eastAsia="ja-JP"/>
        </w:rPr>
        <w:t>sing a signal DCI</w:t>
      </w:r>
      <w:r w:rsidR="00274566">
        <w:rPr>
          <w:rFonts w:eastAsia="Yu Mincho"/>
          <w:sz w:val="22"/>
          <w:szCs w:val="22"/>
          <w:lang w:eastAsia="ja-JP"/>
        </w:rPr>
        <w:t xml:space="preserve"> to </w:t>
      </w:r>
      <w:r w:rsidR="00274566" w:rsidRPr="00707D82">
        <w:rPr>
          <w:rFonts w:eastAsia="Yu Mincho"/>
          <w:sz w:val="22"/>
          <w:szCs w:val="22"/>
          <w:lang w:eastAsia="ja-JP"/>
        </w:rPr>
        <w:t>activate</w:t>
      </w:r>
      <w:r w:rsidR="00274566">
        <w:rPr>
          <w:rFonts w:eastAsia="Yu Mincho"/>
          <w:sz w:val="22"/>
          <w:szCs w:val="22"/>
          <w:lang w:eastAsia="ja-JP"/>
        </w:rPr>
        <w:t xml:space="preserve">/deactivate a </w:t>
      </w:r>
      <w:r w:rsidR="00274566" w:rsidRPr="00274566">
        <w:rPr>
          <w:rFonts w:eastAsia="Yu Mincho"/>
          <w:sz w:val="22"/>
          <w:szCs w:val="22"/>
          <w:lang w:eastAsia="ja-JP"/>
        </w:rPr>
        <w:lastRenderedPageBreak/>
        <w:t>configured grant configuration group</w:t>
      </w:r>
      <w:r w:rsidR="00CA0D7A" w:rsidRPr="00CA0D7A">
        <w:rPr>
          <w:rFonts w:eastAsia="Yu Mincho"/>
          <w:sz w:val="22"/>
          <w:szCs w:val="22"/>
          <w:lang w:eastAsia="ja-JP"/>
        </w:rPr>
        <w:t xml:space="preserve"> </w:t>
      </w:r>
      <w:r w:rsidR="00CA0D7A">
        <w:rPr>
          <w:rFonts w:eastAsia="Yu Mincho"/>
          <w:sz w:val="22"/>
          <w:szCs w:val="22"/>
          <w:lang w:eastAsia="ja-JP"/>
        </w:rPr>
        <w:t xml:space="preserve">is beneficial for reducing the </w:t>
      </w:r>
      <w:r w:rsidR="00CA0D7A" w:rsidRPr="00707D82">
        <w:rPr>
          <w:rFonts w:eastAsia="Yu Mincho"/>
          <w:sz w:val="22"/>
          <w:szCs w:val="22"/>
          <w:lang w:eastAsia="ja-JP"/>
        </w:rPr>
        <w:t>physical layer signalling</w:t>
      </w:r>
      <w:r w:rsidR="00274566" w:rsidRPr="00274566">
        <w:rPr>
          <w:rFonts w:eastAsia="Yu Mincho"/>
          <w:sz w:val="22"/>
          <w:szCs w:val="22"/>
          <w:lang w:eastAsia="ja-JP"/>
        </w:rPr>
        <w:t>.</w:t>
      </w:r>
      <w:r w:rsidR="00274566">
        <w:rPr>
          <w:rFonts w:eastAsia="Yu Mincho"/>
          <w:sz w:val="22"/>
          <w:szCs w:val="22"/>
          <w:lang w:eastAsia="ja-JP"/>
        </w:rPr>
        <w:t xml:space="preserve"> All the con</w:t>
      </w:r>
      <w:bookmarkStart w:id="14" w:name="_GoBack"/>
      <w:bookmarkEnd w:id="14"/>
      <w:r w:rsidR="00274566">
        <w:rPr>
          <w:rFonts w:eastAsia="Yu Mincho"/>
          <w:sz w:val="22"/>
          <w:szCs w:val="22"/>
          <w:lang w:eastAsia="ja-JP"/>
        </w:rPr>
        <w:t xml:space="preserve">figurations in the group can be </w:t>
      </w:r>
      <w:r w:rsidR="00274566" w:rsidRPr="00707D82">
        <w:rPr>
          <w:rFonts w:eastAsia="Yu Mincho"/>
          <w:sz w:val="22"/>
          <w:szCs w:val="22"/>
          <w:lang w:eastAsia="ja-JP"/>
        </w:rPr>
        <w:t>activate</w:t>
      </w:r>
      <w:r w:rsidR="00274566">
        <w:rPr>
          <w:rFonts w:eastAsia="Yu Mincho"/>
          <w:sz w:val="22"/>
          <w:szCs w:val="22"/>
          <w:lang w:eastAsia="ja-JP"/>
        </w:rPr>
        <w:t xml:space="preserve">d/deactivated </w:t>
      </w:r>
      <w:r w:rsidR="00274566" w:rsidRPr="000815C7">
        <w:rPr>
          <w:bCs/>
          <w:sz w:val="22"/>
          <w:szCs w:val="22"/>
          <w:lang w:val="en-US"/>
        </w:rPr>
        <w:t>simultaneous</w:t>
      </w:r>
      <w:r w:rsidR="00274566">
        <w:rPr>
          <w:bCs/>
          <w:sz w:val="22"/>
          <w:szCs w:val="22"/>
          <w:lang w:val="en-US"/>
        </w:rPr>
        <w:t>ly.</w:t>
      </w:r>
      <w:r w:rsidR="00C774CD" w:rsidRPr="00707D82">
        <w:rPr>
          <w:rFonts w:eastAsia="Yu Mincho"/>
          <w:sz w:val="22"/>
          <w:szCs w:val="22"/>
          <w:lang w:eastAsia="ja-JP"/>
        </w:rPr>
        <w:t xml:space="preserve"> </w:t>
      </w:r>
    </w:p>
    <w:p w14:paraId="36583FA2" w14:textId="77777777" w:rsidR="00646D72" w:rsidRPr="002F258F" w:rsidRDefault="0031236C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>Proposal 1: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Configured grant configuration grouping should be supported in NR R16.</w:t>
      </w:r>
    </w:p>
    <w:p w14:paraId="5E27D7CD" w14:textId="728DF574" w:rsidR="0031236C" w:rsidRPr="002F258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312C22F7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Parameters should be configured independently across different configured grant configuration groups.</w:t>
      </w:r>
    </w:p>
    <w:p w14:paraId="5A2B0BCB" w14:textId="41B550C5" w:rsidR="0031236C" w:rsidRPr="002F258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L1 signalling of activation/deactivation per configured grant configuration group</w:t>
      </w:r>
      <w:r w:rsidR="00CA0D7A" w:rsidRPr="002F258F">
        <w:rPr>
          <w:rFonts w:ascii="Times New Roman" w:hAnsi="Times New Roman"/>
          <w:b/>
          <w:sz w:val="22"/>
          <w:szCs w:val="22"/>
          <w:lang w:eastAsia="zh-CN"/>
        </w:rPr>
        <w:t xml:space="preserve"> should be supported</w:t>
      </w:r>
      <w:r w:rsidRPr="002F258F">
        <w:rPr>
          <w:rFonts w:ascii="Times New Roman" w:hAnsi="Times New Roman"/>
          <w:b/>
          <w:sz w:val="22"/>
          <w:szCs w:val="22"/>
          <w:lang w:eastAsia="zh-CN"/>
        </w:rPr>
        <w:t>.</w:t>
      </w:r>
    </w:p>
    <w:p w14:paraId="05461D6C" w14:textId="77777777" w:rsidR="00F4677D" w:rsidRPr="0031236C" w:rsidRDefault="00F4677D" w:rsidP="00A3604F">
      <w:pPr>
        <w:pStyle w:val="a7"/>
        <w:ind w:leftChars="0" w:left="1260" w:firstLine="0"/>
        <w:jc w:val="both"/>
        <w:rPr>
          <w:b/>
          <w:sz w:val="22"/>
          <w:szCs w:val="22"/>
          <w:lang w:eastAsia="zh-CN"/>
        </w:rPr>
      </w:pPr>
    </w:p>
    <w:p w14:paraId="0AF9C28E" w14:textId="4D6539FF" w:rsidR="00942640" w:rsidRPr="00707D82" w:rsidRDefault="00942640" w:rsidP="00A3604F">
      <w:pPr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sz w:val="22"/>
          <w:szCs w:val="22"/>
          <w:lang w:eastAsia="zh-CN"/>
        </w:rPr>
        <w:t xml:space="preserve">Configured grant type 1 is suitable for traffic with a static profile, </w:t>
      </w:r>
      <w:r w:rsidR="00CA0D7A">
        <w:rPr>
          <w:sz w:val="22"/>
          <w:szCs w:val="22"/>
          <w:lang w:eastAsia="zh-CN"/>
        </w:rPr>
        <w:t>it</w:t>
      </w:r>
      <w:r w:rsidRPr="00707D82">
        <w:rPr>
          <w:sz w:val="22"/>
          <w:szCs w:val="22"/>
          <w:lang w:eastAsia="zh-CN"/>
        </w:rPr>
        <w:t xml:space="preserve"> can help reduce the L1 signalling overhead. On the contrary, configured grant typ</w:t>
      </w:r>
      <w:r w:rsidRPr="00707D82">
        <w:rPr>
          <w:sz w:val="22"/>
          <w:szCs w:val="22"/>
          <w:lang w:eastAsia="zh-CN"/>
        </w:rPr>
        <w:t xml:space="preserve">e </w:t>
      </w:r>
      <w:r w:rsidRPr="00707D82">
        <w:rPr>
          <w:sz w:val="22"/>
          <w:szCs w:val="22"/>
          <w:lang w:val="en-US" w:eastAsia="zh-CN"/>
        </w:rPr>
        <w:t xml:space="preserve">2 is </w:t>
      </w:r>
      <w:bookmarkStart w:id="15" w:name="OLE_LINK12"/>
      <w:bookmarkStart w:id="16" w:name="OLE_LINK19"/>
      <w:r w:rsidRPr="00707D82">
        <w:rPr>
          <w:sz w:val="22"/>
          <w:szCs w:val="22"/>
          <w:lang w:val="en-US" w:eastAsia="zh-CN"/>
        </w:rPr>
        <w:t>advantageous</w:t>
      </w:r>
      <w:bookmarkEnd w:id="15"/>
      <w:bookmarkEnd w:id="16"/>
      <w:r w:rsidRPr="00707D82">
        <w:rPr>
          <w:sz w:val="22"/>
          <w:szCs w:val="22"/>
          <w:lang w:val="en-US" w:eastAsia="zh-CN"/>
        </w:rPr>
        <w:t xml:space="preserve"> when </w:t>
      </w:r>
      <w:r w:rsidRPr="00707D82">
        <w:rPr>
          <w:sz w:val="22"/>
          <w:szCs w:val="22"/>
          <w:lang w:val="en-US" w:eastAsia="zh-CN"/>
        </w:rPr>
        <w:t>the traffic is more dynamic</w:t>
      </w:r>
      <w:r w:rsidR="003A37B5">
        <w:rPr>
          <w:sz w:val="22"/>
          <w:szCs w:val="22"/>
          <w:lang w:val="en-US" w:eastAsia="zh-CN"/>
        </w:rPr>
        <w:t xml:space="preserve"> with the benefits of increasing</w:t>
      </w:r>
      <w:r>
        <w:rPr>
          <w:sz w:val="22"/>
          <w:szCs w:val="22"/>
          <w:lang w:val="en-US" w:eastAsia="zh-CN"/>
        </w:rPr>
        <w:t xml:space="preserve"> the spectrum efficiency. Since </w:t>
      </w:r>
      <w:r w:rsidR="00CA0D7A">
        <w:rPr>
          <w:sz w:val="22"/>
          <w:szCs w:val="22"/>
          <w:lang w:val="en-US" w:eastAsia="zh-CN"/>
        </w:rPr>
        <w:t xml:space="preserve">NR </w:t>
      </w:r>
      <w:r w:rsidR="00CA0D7A">
        <w:rPr>
          <w:sz w:val="22"/>
          <w:szCs w:val="22"/>
          <w:lang w:val="en-US" w:eastAsia="zh-CN"/>
        </w:rPr>
        <w:t>R16</w:t>
      </w:r>
      <w:r>
        <w:rPr>
          <w:sz w:val="22"/>
          <w:szCs w:val="22"/>
          <w:lang w:val="en-US" w:eastAsia="zh-CN"/>
        </w:rPr>
        <w:t xml:space="preserve"> is </w:t>
      </w:r>
      <w:r w:rsidR="00CA0D7A">
        <w:rPr>
          <w:sz w:val="22"/>
          <w:szCs w:val="22"/>
          <w:lang w:val="en-US" w:eastAsia="zh-CN"/>
        </w:rPr>
        <w:t>designed</w:t>
      </w:r>
      <w:r>
        <w:rPr>
          <w:sz w:val="22"/>
          <w:szCs w:val="22"/>
          <w:lang w:val="en-US" w:eastAsia="zh-CN"/>
        </w:rPr>
        <w:t xml:space="preserve"> to support multiple URLLC traffic and the traffic </w:t>
      </w:r>
      <w:r w:rsidRPr="00707D82">
        <w:rPr>
          <w:sz w:val="22"/>
          <w:szCs w:val="22"/>
          <w:lang w:eastAsia="zh-CN"/>
        </w:rPr>
        <w:t>profile</w:t>
      </w:r>
      <w:r w:rsidR="00CA0D7A">
        <w:rPr>
          <w:sz w:val="22"/>
          <w:szCs w:val="22"/>
          <w:lang w:eastAsia="zh-CN"/>
        </w:rPr>
        <w:t>s</w:t>
      </w:r>
      <w:r w:rsidR="00EA4F49">
        <w:rPr>
          <w:sz w:val="22"/>
          <w:szCs w:val="22"/>
          <w:lang w:eastAsia="zh-CN"/>
        </w:rPr>
        <w:t xml:space="preserve"> can be different</w:t>
      </w:r>
      <w:r>
        <w:rPr>
          <w:sz w:val="22"/>
          <w:szCs w:val="22"/>
          <w:lang w:eastAsia="zh-CN"/>
        </w:rPr>
        <w:t>. It is necessary to support both c</w:t>
      </w:r>
      <w:r w:rsidRPr="00707D82">
        <w:rPr>
          <w:sz w:val="22"/>
          <w:szCs w:val="22"/>
          <w:lang w:eastAsia="zh-CN"/>
        </w:rPr>
        <w:t>onfigured grant type 1</w:t>
      </w:r>
      <w:r>
        <w:rPr>
          <w:sz w:val="22"/>
          <w:szCs w:val="22"/>
          <w:lang w:eastAsia="zh-CN"/>
        </w:rPr>
        <w:t xml:space="preserve"> and type 2 </w:t>
      </w:r>
      <w:r w:rsidRPr="003A37B5">
        <w:rPr>
          <w:sz w:val="22"/>
          <w:szCs w:val="22"/>
          <w:lang w:eastAsia="zh-CN"/>
        </w:rPr>
        <w:t>simultaneous</w:t>
      </w:r>
      <w:r w:rsidR="003A37B5">
        <w:rPr>
          <w:sz w:val="22"/>
          <w:szCs w:val="22"/>
          <w:lang w:eastAsia="zh-CN"/>
        </w:rPr>
        <w:t>ly</w:t>
      </w:r>
      <w:r w:rsidR="001364F1">
        <w:rPr>
          <w:sz w:val="22"/>
          <w:szCs w:val="22"/>
          <w:lang w:eastAsia="zh-CN"/>
        </w:rPr>
        <w:t xml:space="preserve"> </w:t>
      </w:r>
      <w:r w:rsidRPr="00942640">
        <w:rPr>
          <w:sz w:val="22"/>
          <w:szCs w:val="22"/>
          <w:lang w:eastAsia="zh-CN"/>
        </w:rPr>
        <w:t>for the sake of</w:t>
      </w:r>
      <w:r>
        <w:rPr>
          <w:sz w:val="22"/>
          <w:szCs w:val="22"/>
          <w:lang w:eastAsia="zh-CN"/>
        </w:rPr>
        <w:t xml:space="preserve"> reducing </w:t>
      </w:r>
      <w:r w:rsidRPr="00707D82">
        <w:rPr>
          <w:sz w:val="22"/>
          <w:szCs w:val="22"/>
          <w:lang w:eastAsia="zh-CN"/>
        </w:rPr>
        <w:t>the L1 signalling overhead</w:t>
      </w:r>
      <w:r>
        <w:rPr>
          <w:sz w:val="22"/>
          <w:szCs w:val="22"/>
          <w:lang w:eastAsia="zh-CN"/>
        </w:rPr>
        <w:t xml:space="preserve"> </w:t>
      </w:r>
      <w:r w:rsidR="00EA4F49">
        <w:rPr>
          <w:sz w:val="22"/>
          <w:szCs w:val="22"/>
          <w:lang w:eastAsia="zh-CN"/>
        </w:rPr>
        <w:t>as well as</w:t>
      </w:r>
      <w:r>
        <w:rPr>
          <w:sz w:val="22"/>
          <w:szCs w:val="22"/>
          <w:lang w:eastAsia="zh-CN"/>
        </w:rPr>
        <w:t xml:space="preserve"> increasing </w:t>
      </w:r>
      <w:r>
        <w:rPr>
          <w:sz w:val="22"/>
          <w:szCs w:val="22"/>
          <w:lang w:val="en-US" w:eastAsia="zh-CN"/>
        </w:rPr>
        <w:t>the spectrum efficiency</w:t>
      </w:r>
      <w:r>
        <w:rPr>
          <w:sz w:val="22"/>
          <w:szCs w:val="22"/>
          <w:lang w:eastAsia="zh-CN"/>
        </w:rPr>
        <w:t>.</w:t>
      </w:r>
      <w:r w:rsidRPr="00707D82">
        <w:rPr>
          <w:sz w:val="22"/>
          <w:szCs w:val="22"/>
          <w:lang w:eastAsia="zh-CN"/>
        </w:rPr>
        <w:t xml:space="preserve"> </w:t>
      </w:r>
    </w:p>
    <w:p w14:paraId="53143582" w14:textId="140106F0" w:rsidR="005D34F3" w:rsidRPr="00707D82" w:rsidRDefault="005D34F3" w:rsidP="00A3604F">
      <w:pPr>
        <w:spacing w:afterLines="100" w:after="240"/>
        <w:jc w:val="both"/>
        <w:rPr>
          <w:b/>
          <w:sz w:val="22"/>
          <w:szCs w:val="22"/>
          <w:lang w:eastAsia="zh-CN"/>
        </w:rPr>
      </w:pPr>
      <w:r w:rsidRPr="00707D82">
        <w:rPr>
          <w:b/>
          <w:sz w:val="22"/>
          <w:szCs w:val="22"/>
          <w:lang w:eastAsia="zh-CN"/>
        </w:rPr>
        <w:t xml:space="preserve">Proposal </w:t>
      </w:r>
      <w:r w:rsidR="0031236C">
        <w:rPr>
          <w:b/>
          <w:sz w:val="22"/>
          <w:szCs w:val="22"/>
          <w:lang w:eastAsia="zh-CN"/>
        </w:rPr>
        <w:t>2</w:t>
      </w:r>
      <w:r w:rsidRPr="00707D82">
        <w:rPr>
          <w:b/>
          <w:sz w:val="22"/>
          <w:szCs w:val="22"/>
          <w:lang w:eastAsia="zh-CN"/>
        </w:rPr>
        <w:t xml:space="preserve">: Type 1 configured grant(s) and Type 2 configured grant(s) should be supported </w:t>
      </w:r>
      <w:r w:rsidRPr="003A37B5">
        <w:rPr>
          <w:b/>
          <w:sz w:val="22"/>
          <w:szCs w:val="22"/>
          <w:lang w:eastAsia="zh-CN"/>
        </w:rPr>
        <w:t>simultaneous</w:t>
      </w:r>
      <w:r w:rsidR="008243E6" w:rsidRPr="003A37B5">
        <w:rPr>
          <w:b/>
          <w:sz w:val="22"/>
          <w:szCs w:val="22"/>
          <w:lang w:eastAsia="zh-CN"/>
        </w:rPr>
        <w:t>ly</w:t>
      </w:r>
      <w:r w:rsidRPr="00707D82">
        <w:rPr>
          <w:b/>
          <w:sz w:val="22"/>
          <w:szCs w:val="22"/>
          <w:lang w:eastAsia="zh-CN"/>
        </w:rPr>
        <w:t xml:space="preserve"> for a given BWP of a serving cell in NR R16.</w:t>
      </w:r>
    </w:p>
    <w:p w14:paraId="10E97231" w14:textId="5B5B5139" w:rsidR="00827F0A" w:rsidRDefault="00827F0A" w:rsidP="00A3604F">
      <w:pPr>
        <w:pStyle w:val="2"/>
        <w:spacing w:before="360" w:after="360"/>
        <w:jc w:val="both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2.2</w:t>
      </w:r>
      <w:r w:rsidR="00B27AA8" w:rsidRPr="00B27AA8">
        <w:rPr>
          <w:rFonts w:ascii="Times New Roman" w:eastAsia="Yu Mincho" w:hAnsi="Times New Roman"/>
          <w:lang w:eastAsia="ja-JP"/>
        </w:rPr>
        <w:t xml:space="preserve"> </w:t>
      </w:r>
      <w:r w:rsidR="00B27AA8" w:rsidRPr="00221850">
        <w:rPr>
          <w:rFonts w:ascii="Times New Roman" w:eastAsia="Yu Mincho" w:hAnsi="Times New Roman"/>
          <w:lang w:eastAsia="ja-JP"/>
        </w:rPr>
        <w:t>K repetitions</w:t>
      </w:r>
    </w:p>
    <w:p w14:paraId="7F1CCD8F" w14:textId="2D8DAD47" w:rsidR="00BF6705" w:rsidRPr="00FD5B51" w:rsidRDefault="00BF6705" w:rsidP="00A3604F">
      <w:pPr>
        <w:jc w:val="both"/>
        <w:rPr>
          <w:sz w:val="22"/>
          <w:szCs w:val="22"/>
          <w:lang w:val="en-US" w:eastAsia="zh-CN"/>
        </w:rPr>
      </w:pPr>
      <w:r w:rsidRPr="00FD5B51">
        <w:rPr>
          <w:rFonts w:hint="eastAsia"/>
          <w:sz w:val="22"/>
          <w:szCs w:val="22"/>
          <w:lang w:val="en-US" w:eastAsia="zh-CN"/>
        </w:rPr>
        <w:t xml:space="preserve">In </w:t>
      </w:r>
      <w:r w:rsidRPr="00FD5B51">
        <w:rPr>
          <w:sz w:val="22"/>
          <w:szCs w:val="22"/>
          <w:lang w:val="en-US" w:eastAsia="zh-CN"/>
        </w:rPr>
        <w:t>R15, only slot-level repeti</w:t>
      </w:r>
      <w:r w:rsidRPr="003E4C64">
        <w:rPr>
          <w:sz w:val="22"/>
          <w:szCs w:val="22"/>
          <w:lang w:val="en-US" w:eastAsia="zh-CN"/>
        </w:rPr>
        <w:t>tion is supported, however, it may not help increase URLLC traffic reliability in case</w:t>
      </w:r>
      <w:r w:rsidR="003E4C64" w:rsidRPr="003E4C64">
        <w:rPr>
          <w:sz w:val="22"/>
          <w:szCs w:val="22"/>
          <w:lang w:val="en-US" w:eastAsia="zh-CN"/>
        </w:rPr>
        <w:t xml:space="preserve"> </w:t>
      </w:r>
      <w:r w:rsidR="003E4C64" w:rsidRPr="003E4C64">
        <w:rPr>
          <w:rFonts w:hint="eastAsia"/>
          <w:sz w:val="22"/>
          <w:szCs w:val="22"/>
          <w:lang w:val="en-US" w:eastAsia="zh-CN"/>
        </w:rPr>
        <w:t xml:space="preserve">where the </w:t>
      </w:r>
      <w:r w:rsidRPr="003E4C64">
        <w:rPr>
          <w:sz w:val="22"/>
          <w:szCs w:val="22"/>
          <w:lang w:val="en-US" w:eastAsia="zh-CN"/>
        </w:rPr>
        <w:t>SCS</w:t>
      </w:r>
      <w:r w:rsidR="003E4C64" w:rsidRPr="003E4C64">
        <w:rPr>
          <w:sz w:val="22"/>
          <w:szCs w:val="22"/>
          <w:lang w:val="en-US" w:eastAsia="zh-CN"/>
        </w:rPr>
        <w:t xml:space="preserve"> of PUSCH is small. F</w:t>
      </w:r>
      <w:r w:rsidRPr="003E4C64">
        <w:rPr>
          <w:sz w:val="22"/>
          <w:szCs w:val="22"/>
          <w:lang w:val="en-US" w:eastAsia="zh-CN"/>
        </w:rPr>
        <w:t xml:space="preserve">ew repetitions can take place within </w:t>
      </w:r>
      <w:r w:rsidR="00356883" w:rsidRPr="003E4C64">
        <w:rPr>
          <w:sz w:val="22"/>
          <w:szCs w:val="22"/>
          <w:lang w:val="en-US" w:eastAsia="zh-CN"/>
        </w:rPr>
        <w:t>the</w:t>
      </w:r>
      <w:r w:rsidR="00356883" w:rsidRPr="00FD5B51">
        <w:rPr>
          <w:sz w:val="22"/>
          <w:szCs w:val="22"/>
          <w:lang w:val="en-US" w:eastAsia="zh-CN"/>
        </w:rPr>
        <w:t xml:space="preserve"> </w:t>
      </w:r>
      <w:r w:rsidRPr="00FD5B51">
        <w:rPr>
          <w:sz w:val="22"/>
          <w:szCs w:val="22"/>
          <w:lang w:val="en-US" w:eastAsia="zh-CN"/>
        </w:rPr>
        <w:t xml:space="preserve">1ms </w:t>
      </w:r>
      <w:r w:rsidR="00EF4F59" w:rsidRPr="003E4C64">
        <w:rPr>
          <w:sz w:val="22"/>
          <w:szCs w:val="22"/>
          <w:lang w:val="en-US" w:eastAsia="zh-CN"/>
        </w:rPr>
        <w:t xml:space="preserve">latency </w:t>
      </w:r>
      <w:r w:rsidRPr="00FD5B51">
        <w:rPr>
          <w:sz w:val="22"/>
          <w:szCs w:val="22"/>
          <w:lang w:val="en-US" w:eastAsia="zh-CN"/>
        </w:rPr>
        <w:t xml:space="preserve">boundary in such </w:t>
      </w:r>
      <w:r w:rsidR="003E4C64">
        <w:rPr>
          <w:sz w:val="22"/>
          <w:szCs w:val="22"/>
          <w:lang w:val="en-US" w:eastAsia="zh-CN"/>
        </w:rPr>
        <w:t xml:space="preserve">a </w:t>
      </w:r>
      <w:r w:rsidRPr="00FD5B51">
        <w:rPr>
          <w:sz w:val="22"/>
          <w:szCs w:val="22"/>
          <w:lang w:val="en-US" w:eastAsia="zh-CN"/>
        </w:rPr>
        <w:t xml:space="preserve">case. </w:t>
      </w:r>
      <w:r w:rsidR="002F258F">
        <w:rPr>
          <w:sz w:val="22"/>
          <w:szCs w:val="22"/>
          <w:lang w:val="en-US" w:eastAsia="zh-CN"/>
        </w:rPr>
        <w:t>Alternatively,</w:t>
      </w:r>
      <w:r w:rsidR="002F258F" w:rsidRPr="002F258F">
        <w:rPr>
          <w:sz w:val="22"/>
          <w:szCs w:val="22"/>
          <w:lang w:val="en-US" w:eastAsia="zh-CN"/>
        </w:rPr>
        <w:t xml:space="preserve"> r</w:t>
      </w:r>
      <w:r w:rsidR="002F258F" w:rsidRPr="002F258F">
        <w:rPr>
          <w:sz w:val="22"/>
          <w:szCs w:val="22"/>
          <w:lang w:val="en-US" w:eastAsia="zh-CN"/>
        </w:rPr>
        <w:t>epetitions within a slot should be supported in R16</w:t>
      </w:r>
      <w:r w:rsidR="002F258F">
        <w:rPr>
          <w:sz w:val="22"/>
          <w:szCs w:val="22"/>
          <w:lang w:val="en-US" w:eastAsia="zh-CN"/>
        </w:rPr>
        <w:t xml:space="preserve"> to ensure the latency and reliability requirements</w:t>
      </w:r>
      <w:r w:rsidR="002F258F" w:rsidRPr="002F258F">
        <w:rPr>
          <w:sz w:val="22"/>
          <w:szCs w:val="22"/>
          <w:lang w:val="en-US" w:eastAsia="zh-CN"/>
        </w:rPr>
        <w:t>.</w:t>
      </w:r>
      <w:r w:rsidR="002F258F">
        <w:rPr>
          <w:sz w:val="22"/>
          <w:szCs w:val="22"/>
          <w:lang w:val="en-US" w:eastAsia="zh-CN"/>
        </w:rPr>
        <w:t xml:space="preserve"> </w:t>
      </w:r>
      <w:r w:rsidR="00CA0D7A">
        <w:rPr>
          <w:sz w:val="22"/>
          <w:szCs w:val="22"/>
          <w:lang w:val="en-US" w:eastAsia="zh-CN"/>
        </w:rPr>
        <w:t>M</w:t>
      </w:r>
      <w:r w:rsidR="00F06AAB" w:rsidRPr="00FD5B51">
        <w:rPr>
          <w:sz w:val="22"/>
          <w:szCs w:val="22"/>
          <w:lang w:val="en-US" w:eastAsia="zh-CN"/>
        </w:rPr>
        <w:t>ini-slot</w:t>
      </w:r>
      <w:r w:rsidR="002F258F">
        <w:rPr>
          <w:sz w:val="22"/>
          <w:szCs w:val="22"/>
          <w:lang w:val="en-US" w:eastAsia="zh-CN"/>
        </w:rPr>
        <w:t xml:space="preserve"> based</w:t>
      </w:r>
      <w:r w:rsidR="00F06AAB" w:rsidRPr="00FD5B51">
        <w:rPr>
          <w:sz w:val="22"/>
          <w:szCs w:val="22"/>
          <w:lang w:val="en-US" w:eastAsia="zh-CN"/>
        </w:rPr>
        <w:t xml:space="preserve"> repetition is beneficial for</w:t>
      </w:r>
      <w:r w:rsidR="00CA0D7A">
        <w:rPr>
          <w:sz w:val="22"/>
          <w:szCs w:val="22"/>
          <w:lang w:val="en-US" w:eastAsia="zh-CN"/>
        </w:rPr>
        <w:t xml:space="preserve"> latency, </w:t>
      </w:r>
      <w:r w:rsidR="00CA0D7A">
        <w:rPr>
          <w:sz w:val="22"/>
          <w:szCs w:val="22"/>
          <w:lang w:eastAsia="zh-CN"/>
        </w:rPr>
        <w:t>m</w:t>
      </w:r>
      <w:r w:rsidR="00CA0D7A">
        <w:rPr>
          <w:sz w:val="22"/>
          <w:szCs w:val="22"/>
          <w:lang w:eastAsia="zh-CN"/>
        </w:rPr>
        <w:t>ini-slot level diversity</w:t>
      </w:r>
      <w:r w:rsidR="00CA0D7A">
        <w:rPr>
          <w:sz w:val="22"/>
          <w:szCs w:val="22"/>
          <w:lang w:eastAsia="zh-CN"/>
        </w:rPr>
        <w:t xml:space="preserve">, </w:t>
      </w:r>
      <w:r w:rsidR="002F258F" w:rsidRPr="00537DF2">
        <w:rPr>
          <w:sz w:val="22"/>
          <w:szCs w:val="22"/>
          <w:lang w:eastAsia="zh-CN"/>
        </w:rPr>
        <w:t>spectral efficiency/scheduling flexibility</w:t>
      </w:r>
      <w:r w:rsidR="002F258F">
        <w:rPr>
          <w:sz w:val="22"/>
          <w:szCs w:val="22"/>
          <w:lang w:eastAsia="zh-CN"/>
        </w:rPr>
        <w:t xml:space="preserve"> and </w:t>
      </w:r>
      <w:r w:rsidR="002F258F">
        <w:rPr>
          <w:sz w:val="22"/>
          <w:szCs w:val="22"/>
          <w:lang w:eastAsia="zh-CN"/>
        </w:rPr>
        <w:t>frequency diversity</w:t>
      </w:r>
      <w:r w:rsidR="00CA0D7A">
        <w:rPr>
          <w:sz w:val="22"/>
          <w:szCs w:val="22"/>
          <w:lang w:val="en-US" w:eastAsia="zh-CN"/>
        </w:rPr>
        <w:t xml:space="preserve"> [5]</w:t>
      </w:r>
      <w:r w:rsidR="00F06AAB" w:rsidRPr="00FD5B51">
        <w:rPr>
          <w:sz w:val="22"/>
          <w:szCs w:val="22"/>
          <w:lang w:val="en-US" w:eastAsia="zh-CN"/>
        </w:rPr>
        <w:t xml:space="preserve">. </w:t>
      </w:r>
    </w:p>
    <w:p w14:paraId="567AB1BB" w14:textId="45BDBED9" w:rsidR="00706970" w:rsidRPr="00FD5B51" w:rsidRDefault="0091260A" w:rsidP="00A3604F">
      <w:pPr>
        <w:jc w:val="both"/>
        <w:rPr>
          <w:b/>
          <w:sz w:val="22"/>
          <w:szCs w:val="22"/>
          <w:lang w:eastAsia="zh-CN"/>
        </w:rPr>
      </w:pPr>
      <w:r w:rsidRPr="00FD5B51">
        <w:rPr>
          <w:sz w:val="22"/>
          <w:szCs w:val="22"/>
          <w:lang w:eastAsia="zh-CN"/>
        </w:rPr>
        <w:t>In R15,</w:t>
      </w:r>
      <w:r w:rsidR="00706970" w:rsidRPr="00FD5B51">
        <w:rPr>
          <w:sz w:val="22"/>
          <w:szCs w:val="22"/>
          <w:lang w:eastAsia="zh-CN"/>
        </w:rPr>
        <w:t xml:space="preserve"> there are four possible values</w:t>
      </w:r>
      <w:r w:rsidR="004E408F" w:rsidRPr="00FD5B51">
        <w:rPr>
          <w:sz w:val="22"/>
          <w:szCs w:val="22"/>
          <w:lang w:eastAsia="zh-CN"/>
        </w:rPr>
        <w:t xml:space="preserve"> of </w:t>
      </w:r>
      <w:r w:rsidR="004E408F" w:rsidRPr="00FD5B51">
        <w:rPr>
          <w:i/>
          <w:color w:val="000000"/>
          <w:sz w:val="22"/>
          <w:szCs w:val="22"/>
        </w:rPr>
        <w:t>repK</w:t>
      </w:r>
      <w:r w:rsidRPr="00FD5B51">
        <w:rPr>
          <w:sz w:val="22"/>
          <w:szCs w:val="22"/>
          <w:lang w:eastAsia="zh-CN"/>
        </w:rPr>
        <w:t xml:space="preserve">, namely, 1, 2, 4 and </w:t>
      </w:r>
      <w:r w:rsidR="00706970" w:rsidRPr="00FD5B51">
        <w:rPr>
          <w:sz w:val="22"/>
          <w:szCs w:val="22"/>
          <w:lang w:eastAsia="zh-CN"/>
        </w:rPr>
        <w:t>8</w:t>
      </w:r>
      <w:bookmarkStart w:id="17" w:name="OLE_LINK13"/>
      <w:bookmarkStart w:id="18" w:name="OLE_LINK14"/>
      <w:r w:rsidR="004E408F" w:rsidRPr="00FD5B51">
        <w:rPr>
          <w:sz w:val="22"/>
          <w:szCs w:val="22"/>
          <w:lang w:eastAsia="zh-CN"/>
        </w:rPr>
        <w:t>.</w:t>
      </w:r>
      <w:bookmarkEnd w:id="17"/>
      <w:bookmarkEnd w:id="18"/>
      <w:r w:rsidR="00706970" w:rsidRPr="00FD5B51">
        <w:rPr>
          <w:i/>
          <w:color w:val="000000"/>
          <w:sz w:val="22"/>
          <w:szCs w:val="22"/>
        </w:rPr>
        <w:t xml:space="preserve"> </w:t>
      </w:r>
      <w:r w:rsidR="00706970" w:rsidRPr="00FD5B51">
        <w:rPr>
          <w:color w:val="000000"/>
          <w:sz w:val="22"/>
          <w:szCs w:val="22"/>
        </w:rPr>
        <w:t>However, the length of PUSCH type B is from 1 to 1</w:t>
      </w:r>
      <w:r w:rsidR="004E408F" w:rsidRPr="00FD5B51">
        <w:rPr>
          <w:color w:val="000000"/>
          <w:sz w:val="22"/>
          <w:szCs w:val="22"/>
        </w:rPr>
        <w:t>4</w:t>
      </w:r>
      <w:r w:rsidR="00706970" w:rsidRPr="00FD5B51">
        <w:rPr>
          <w:color w:val="000000"/>
          <w:sz w:val="22"/>
          <w:szCs w:val="22"/>
        </w:rPr>
        <w:t xml:space="preserve"> for NCP, new values of </w:t>
      </w:r>
      <w:r w:rsidR="003662E3" w:rsidRPr="00FD5B51">
        <w:rPr>
          <w:color w:val="000000"/>
          <w:sz w:val="22"/>
          <w:szCs w:val="22"/>
        </w:rPr>
        <w:t>the number of repetition</w:t>
      </w:r>
      <w:r w:rsidR="00706970" w:rsidRPr="00FD5B51">
        <w:rPr>
          <w:color w:val="000000"/>
          <w:sz w:val="22"/>
          <w:szCs w:val="22"/>
        </w:rPr>
        <w:t xml:space="preserve"> are needed f</w:t>
      </w:r>
      <w:r w:rsidR="00456038" w:rsidRPr="00FD5B51">
        <w:rPr>
          <w:color w:val="000000"/>
          <w:sz w:val="22"/>
          <w:szCs w:val="22"/>
        </w:rPr>
        <w:t xml:space="preserve">or repetitions </w:t>
      </w:r>
      <w:r w:rsidR="003662E3" w:rsidRPr="00FD5B51">
        <w:rPr>
          <w:color w:val="000000"/>
          <w:sz w:val="22"/>
          <w:szCs w:val="22"/>
        </w:rPr>
        <w:t>within a slot</w:t>
      </w:r>
      <w:r w:rsidR="00456038" w:rsidRPr="00FD5B51">
        <w:rPr>
          <w:color w:val="000000"/>
          <w:sz w:val="22"/>
          <w:szCs w:val="22"/>
        </w:rPr>
        <w:t xml:space="preserve"> </w:t>
      </w:r>
      <w:r w:rsidR="00706970" w:rsidRPr="00FD5B51">
        <w:rPr>
          <w:color w:val="000000"/>
          <w:sz w:val="22"/>
          <w:szCs w:val="22"/>
        </w:rPr>
        <w:t>to provide flexibility of repetitions for different lengths of PUSCH</w:t>
      </w:r>
      <w:r w:rsidR="004C225B" w:rsidRPr="00FD5B51">
        <w:rPr>
          <w:color w:val="000000"/>
          <w:sz w:val="22"/>
          <w:szCs w:val="22"/>
        </w:rPr>
        <w:t>s</w:t>
      </w:r>
      <w:r w:rsidR="00706970" w:rsidRPr="00FD5B51">
        <w:rPr>
          <w:color w:val="000000"/>
          <w:sz w:val="22"/>
          <w:szCs w:val="22"/>
        </w:rPr>
        <w:t>.</w:t>
      </w:r>
    </w:p>
    <w:p w14:paraId="3C01389D" w14:textId="4F9558B6" w:rsidR="00706970" w:rsidRPr="002F258F" w:rsidRDefault="00706970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 xml:space="preserve">Proposal </w:t>
      </w:r>
      <w:r w:rsidR="00340BE6" w:rsidRPr="002F258F">
        <w:rPr>
          <w:b/>
          <w:sz w:val="22"/>
          <w:szCs w:val="22"/>
          <w:lang w:eastAsia="zh-CN"/>
        </w:rPr>
        <w:t>3</w:t>
      </w:r>
      <w:r w:rsidRPr="002F258F">
        <w:rPr>
          <w:b/>
          <w:sz w:val="22"/>
          <w:szCs w:val="22"/>
          <w:lang w:eastAsia="zh-CN"/>
        </w:rPr>
        <w:t xml:space="preserve">: </w:t>
      </w:r>
      <w:r w:rsidR="00FD5B51" w:rsidRPr="002F258F">
        <w:rPr>
          <w:b/>
          <w:sz w:val="22"/>
          <w:szCs w:val="22"/>
          <w:lang w:eastAsia="zh-CN"/>
        </w:rPr>
        <w:t xml:space="preserve">Repetitions within a slot should be supported in R16. </w:t>
      </w:r>
      <w:r w:rsidRPr="002F258F">
        <w:rPr>
          <w:b/>
          <w:sz w:val="22"/>
          <w:szCs w:val="22"/>
          <w:lang w:eastAsia="zh-CN"/>
        </w:rPr>
        <w:t xml:space="preserve">New values of </w:t>
      </w:r>
      <w:r w:rsidR="003662E3" w:rsidRPr="002F258F">
        <w:rPr>
          <w:b/>
          <w:sz w:val="22"/>
          <w:szCs w:val="22"/>
          <w:lang w:eastAsia="zh-CN"/>
        </w:rPr>
        <w:t xml:space="preserve">the number of repetition </w:t>
      </w:r>
      <w:r w:rsidRPr="002F258F">
        <w:rPr>
          <w:b/>
          <w:sz w:val="22"/>
          <w:szCs w:val="22"/>
          <w:lang w:eastAsia="zh-CN"/>
        </w:rPr>
        <w:t xml:space="preserve">should be considered for repetitions </w:t>
      </w:r>
      <w:r w:rsidR="003662E3" w:rsidRPr="002F258F">
        <w:rPr>
          <w:b/>
          <w:sz w:val="22"/>
          <w:szCs w:val="22"/>
          <w:lang w:eastAsia="zh-CN"/>
        </w:rPr>
        <w:t>within a slot</w:t>
      </w:r>
      <w:r w:rsidRPr="002F258F">
        <w:rPr>
          <w:b/>
          <w:sz w:val="22"/>
          <w:szCs w:val="22"/>
          <w:lang w:eastAsia="zh-CN"/>
        </w:rPr>
        <w:t>.</w:t>
      </w:r>
    </w:p>
    <w:p w14:paraId="15E5A52C" w14:textId="2A7D73BF" w:rsidR="00706970" w:rsidRPr="00707D82" w:rsidRDefault="00706970" w:rsidP="00A3604F">
      <w:pPr>
        <w:jc w:val="both"/>
        <w:rPr>
          <w:sz w:val="22"/>
          <w:szCs w:val="22"/>
          <w:lang w:eastAsia="zh-CN"/>
        </w:rPr>
      </w:pPr>
      <w:r w:rsidRPr="00707D82">
        <w:rPr>
          <w:rFonts w:hint="eastAsia"/>
          <w:sz w:val="22"/>
          <w:szCs w:val="22"/>
          <w:lang w:eastAsia="zh-CN"/>
        </w:rPr>
        <w:t>For</w:t>
      </w:r>
      <w:r w:rsidRPr="00707D82">
        <w:rPr>
          <w:sz w:val="22"/>
          <w:szCs w:val="22"/>
          <w:lang w:eastAsia="zh-CN"/>
        </w:rPr>
        <w:t xml:space="preserve"> both repetitions over slots and repetitions within </w:t>
      </w:r>
      <w:r w:rsidR="001851C0" w:rsidRPr="00707D82">
        <w:rPr>
          <w:sz w:val="22"/>
          <w:szCs w:val="22"/>
          <w:lang w:eastAsia="zh-CN"/>
        </w:rPr>
        <w:t xml:space="preserve">a </w:t>
      </w:r>
      <w:r w:rsidRPr="00707D82">
        <w:rPr>
          <w:sz w:val="22"/>
          <w:szCs w:val="22"/>
          <w:lang w:eastAsia="zh-CN"/>
        </w:rPr>
        <w:t xml:space="preserve">slot, grant-free repetitions can be switched to grant-based transmissions by receiving a UL grant for the same TB. Furthermore, besides </w:t>
      </w:r>
      <w:r w:rsidRPr="00707D82">
        <w:rPr>
          <w:i/>
          <w:sz w:val="22"/>
          <w:szCs w:val="22"/>
          <w:lang w:eastAsia="zh-CN"/>
        </w:rPr>
        <w:t>repK</w:t>
      </w:r>
      <w:r w:rsidRPr="00707D82">
        <w:rPr>
          <w:sz w:val="22"/>
          <w:szCs w:val="22"/>
          <w:lang w:eastAsia="zh-CN"/>
        </w:rPr>
        <w:t xml:space="preserve">, a UE can </w:t>
      </w:r>
      <w:r w:rsidR="004961DB" w:rsidRPr="00707D82">
        <w:rPr>
          <w:sz w:val="22"/>
          <w:szCs w:val="22"/>
          <w:lang w:eastAsia="zh-CN"/>
        </w:rPr>
        <w:t>be</w:t>
      </w:r>
      <w:r w:rsidRPr="00707D82">
        <w:rPr>
          <w:sz w:val="22"/>
          <w:szCs w:val="22"/>
          <w:lang w:eastAsia="zh-CN"/>
        </w:rPr>
        <w:t xml:space="preserve"> configured with </w:t>
      </w:r>
      <w:r w:rsidRPr="00707D82">
        <w:rPr>
          <w:i/>
          <w:sz w:val="22"/>
          <w:szCs w:val="22"/>
          <w:lang w:eastAsia="zh-CN"/>
        </w:rPr>
        <w:t>aggregationFactorUL</w:t>
      </w:r>
      <w:r w:rsidRPr="00707D82">
        <w:rPr>
          <w:sz w:val="22"/>
          <w:szCs w:val="22"/>
          <w:lang w:eastAsia="zh-CN"/>
        </w:rPr>
        <w:t xml:space="preserve"> for grant-based repetition</w:t>
      </w:r>
      <w:r w:rsidR="004961DB" w:rsidRPr="00707D82">
        <w:rPr>
          <w:sz w:val="22"/>
          <w:szCs w:val="22"/>
          <w:lang w:eastAsia="zh-CN"/>
        </w:rPr>
        <w:t>s</w:t>
      </w:r>
      <w:r w:rsidRPr="00707D82">
        <w:rPr>
          <w:sz w:val="22"/>
          <w:szCs w:val="22"/>
          <w:lang w:eastAsia="zh-CN"/>
        </w:rPr>
        <w:t xml:space="preserve">. If both </w:t>
      </w:r>
      <w:r w:rsidRPr="00707D82">
        <w:rPr>
          <w:i/>
          <w:sz w:val="22"/>
          <w:szCs w:val="22"/>
          <w:lang w:eastAsia="zh-CN"/>
        </w:rPr>
        <w:t xml:space="preserve">repK and aggregationFactorUL are configured, </w:t>
      </w:r>
      <w:r w:rsidRPr="00707D82">
        <w:rPr>
          <w:sz w:val="22"/>
          <w:szCs w:val="22"/>
          <w:lang w:eastAsia="zh-CN"/>
        </w:rPr>
        <w:t xml:space="preserve">a UE </w:t>
      </w:r>
      <w:r w:rsidR="005722F8" w:rsidRPr="00707D82">
        <w:rPr>
          <w:sz w:val="22"/>
          <w:szCs w:val="22"/>
          <w:lang w:eastAsia="zh-CN"/>
        </w:rPr>
        <w:t>may</w:t>
      </w:r>
      <w:r w:rsidRPr="00707D82">
        <w:rPr>
          <w:sz w:val="22"/>
          <w:szCs w:val="22"/>
          <w:lang w:eastAsia="zh-CN"/>
        </w:rPr>
        <w:t xml:space="preserve"> perform grant-free repetitions</w:t>
      </w:r>
      <w:r w:rsidR="005722F8" w:rsidRPr="00707D82">
        <w:rPr>
          <w:sz w:val="22"/>
          <w:szCs w:val="22"/>
          <w:lang w:eastAsia="zh-CN"/>
        </w:rPr>
        <w:t xml:space="preserve"> </w:t>
      </w:r>
      <w:r w:rsidRPr="00707D82">
        <w:rPr>
          <w:sz w:val="22"/>
          <w:szCs w:val="22"/>
          <w:lang w:eastAsia="zh-CN"/>
        </w:rPr>
        <w:t>and grant-based repetitions for the same TB</w:t>
      </w:r>
      <w:r w:rsidRPr="00707D82">
        <w:rPr>
          <w:rFonts w:hint="eastAsia"/>
          <w:sz w:val="22"/>
          <w:szCs w:val="22"/>
          <w:lang w:eastAsia="zh-CN"/>
        </w:rPr>
        <w:t>.</w:t>
      </w:r>
      <w:r w:rsidRPr="00707D82">
        <w:rPr>
          <w:sz w:val="22"/>
          <w:szCs w:val="22"/>
          <w:lang w:eastAsia="zh-CN"/>
        </w:rPr>
        <w:t xml:space="preserve"> The </w:t>
      </w:r>
      <w:r w:rsidR="005722F8" w:rsidRPr="00707D82">
        <w:rPr>
          <w:sz w:val="22"/>
          <w:szCs w:val="22"/>
          <w:lang w:eastAsia="zh-CN"/>
        </w:rPr>
        <w:t xml:space="preserve">maximum </w:t>
      </w:r>
      <w:r w:rsidRPr="00707D82">
        <w:rPr>
          <w:sz w:val="22"/>
          <w:szCs w:val="22"/>
          <w:lang w:eastAsia="zh-CN"/>
        </w:rPr>
        <w:t>total number of grant-free and grant-based repetitions for a TB</w:t>
      </w:r>
      <w:r w:rsidR="005722F8" w:rsidRPr="00707D82">
        <w:rPr>
          <w:sz w:val="22"/>
          <w:szCs w:val="22"/>
          <w:lang w:eastAsia="zh-CN"/>
        </w:rPr>
        <w:t xml:space="preserve"> is </w:t>
      </w:r>
      <w:r w:rsidR="005722F8" w:rsidRPr="00707D82">
        <w:rPr>
          <w:i/>
          <w:sz w:val="22"/>
          <w:szCs w:val="22"/>
          <w:lang w:eastAsia="zh-CN"/>
        </w:rPr>
        <w:t>aggregationFactorUL + repK.</w:t>
      </w:r>
      <w:r w:rsidR="005722F8" w:rsidRPr="00707D82">
        <w:rPr>
          <w:sz w:val="22"/>
          <w:szCs w:val="22"/>
          <w:lang w:eastAsia="zh-CN"/>
        </w:rPr>
        <w:t xml:space="preserve"> The whole transmission time</w:t>
      </w:r>
      <w:r w:rsidRPr="00707D82">
        <w:rPr>
          <w:sz w:val="22"/>
          <w:szCs w:val="22"/>
          <w:lang w:eastAsia="zh-CN"/>
        </w:rPr>
        <w:t xml:space="preserve"> may exceed</w:t>
      </w:r>
      <w:r w:rsidR="005722F8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1ms latency </w:t>
      </w:r>
      <w:r w:rsidR="00EF4F59" w:rsidRPr="00707D82">
        <w:rPr>
          <w:sz w:val="22"/>
          <w:szCs w:val="22"/>
          <w:lang w:eastAsia="zh-CN"/>
        </w:rPr>
        <w:t xml:space="preserve">boundary </w:t>
      </w:r>
      <w:r w:rsidRPr="00707D82">
        <w:rPr>
          <w:sz w:val="22"/>
          <w:szCs w:val="22"/>
          <w:lang w:eastAsia="zh-CN"/>
        </w:rPr>
        <w:t>of URLLC. One illustrative example is given in Fig.</w:t>
      </w:r>
      <w:r w:rsidR="00EF4F59" w:rsidRPr="00707D82">
        <w:rPr>
          <w:sz w:val="22"/>
          <w:szCs w:val="22"/>
          <w:lang w:eastAsia="zh-CN"/>
        </w:rPr>
        <w:t>1</w:t>
      </w:r>
      <w:r w:rsidRPr="00707D82">
        <w:rPr>
          <w:sz w:val="22"/>
          <w:szCs w:val="22"/>
          <w:lang w:eastAsia="zh-CN"/>
        </w:rPr>
        <w:t xml:space="preserve">, a UE is configured with </w:t>
      </w:r>
      <w:r w:rsidRPr="00707D82">
        <w:rPr>
          <w:i/>
          <w:sz w:val="22"/>
          <w:szCs w:val="22"/>
          <w:lang w:eastAsia="zh-CN"/>
        </w:rPr>
        <w:t>repK</w:t>
      </w:r>
      <w:r w:rsidR="00BB13FB">
        <w:rPr>
          <w:i/>
          <w:sz w:val="22"/>
          <w:szCs w:val="22"/>
          <w:lang w:eastAsia="zh-CN"/>
        </w:rPr>
        <w:t xml:space="preserve"> </w:t>
      </w:r>
      <w:r w:rsidRPr="00707D82">
        <w:rPr>
          <w:i/>
          <w:sz w:val="22"/>
          <w:szCs w:val="22"/>
          <w:lang w:eastAsia="zh-CN"/>
        </w:rPr>
        <w:t>=</w:t>
      </w:r>
      <w:r w:rsidR="00BB13FB">
        <w:rPr>
          <w:i/>
          <w:sz w:val="22"/>
          <w:szCs w:val="22"/>
          <w:lang w:eastAsia="zh-CN"/>
        </w:rPr>
        <w:t xml:space="preserve"> </w:t>
      </w:r>
      <w:r w:rsidRPr="00BB13FB">
        <w:rPr>
          <w:sz w:val="22"/>
          <w:szCs w:val="22"/>
          <w:lang w:eastAsia="zh-CN"/>
        </w:rPr>
        <w:t>4</w:t>
      </w:r>
      <w:r w:rsidRPr="00707D82">
        <w:rPr>
          <w:i/>
          <w:sz w:val="22"/>
          <w:szCs w:val="22"/>
          <w:lang w:eastAsia="zh-CN"/>
        </w:rPr>
        <w:t xml:space="preserve"> and aggregationFactorUL</w:t>
      </w:r>
      <w:r w:rsidR="00BB13FB">
        <w:rPr>
          <w:i/>
          <w:sz w:val="22"/>
          <w:szCs w:val="22"/>
          <w:lang w:eastAsia="zh-CN"/>
        </w:rPr>
        <w:t xml:space="preserve"> </w:t>
      </w:r>
      <w:r w:rsidRPr="00707D82">
        <w:rPr>
          <w:i/>
          <w:sz w:val="22"/>
          <w:szCs w:val="22"/>
          <w:lang w:eastAsia="zh-CN"/>
        </w:rPr>
        <w:t>=</w:t>
      </w:r>
      <w:r w:rsidR="00BB13FB">
        <w:rPr>
          <w:i/>
          <w:sz w:val="22"/>
          <w:szCs w:val="22"/>
          <w:lang w:eastAsia="zh-CN"/>
        </w:rPr>
        <w:t xml:space="preserve"> </w:t>
      </w:r>
      <w:r w:rsidRPr="00BB13FB">
        <w:rPr>
          <w:sz w:val="22"/>
          <w:szCs w:val="22"/>
          <w:lang w:eastAsia="zh-CN"/>
        </w:rPr>
        <w:t>4</w:t>
      </w:r>
      <w:r w:rsidRPr="00707D82">
        <w:rPr>
          <w:i/>
          <w:sz w:val="22"/>
          <w:szCs w:val="22"/>
          <w:lang w:eastAsia="zh-CN"/>
        </w:rPr>
        <w:t xml:space="preserve"> </w:t>
      </w:r>
      <w:r w:rsidRPr="00707D82">
        <w:rPr>
          <w:sz w:val="22"/>
          <w:szCs w:val="22"/>
          <w:lang w:eastAsia="zh-CN"/>
        </w:rPr>
        <w:t>for grant-free and grant-based repetitions over slots</w:t>
      </w:r>
      <w:r w:rsidRPr="00707D82">
        <w:rPr>
          <w:i/>
          <w:sz w:val="22"/>
          <w:szCs w:val="22"/>
          <w:lang w:eastAsia="zh-CN"/>
        </w:rPr>
        <w:t xml:space="preserve">, </w:t>
      </w:r>
      <w:r w:rsidRPr="00707D82">
        <w:rPr>
          <w:sz w:val="22"/>
          <w:szCs w:val="22"/>
          <w:lang w:eastAsia="zh-CN"/>
        </w:rPr>
        <w:t>respectively</w:t>
      </w:r>
      <w:r w:rsidR="00EE3B82" w:rsidRPr="00707D82">
        <w:rPr>
          <w:sz w:val="22"/>
          <w:szCs w:val="22"/>
          <w:lang w:eastAsia="zh-CN"/>
        </w:rPr>
        <w:t>. In</w:t>
      </w:r>
      <w:r w:rsidRPr="00707D82">
        <w:rPr>
          <w:sz w:val="22"/>
          <w:szCs w:val="22"/>
          <w:lang w:eastAsia="zh-CN"/>
        </w:rPr>
        <w:t xml:space="preserve"> slot </w:t>
      </w:r>
      <w:r w:rsidRPr="00707D82">
        <w:rPr>
          <w:i/>
          <w:sz w:val="22"/>
          <w:szCs w:val="22"/>
          <w:lang w:eastAsia="zh-CN"/>
        </w:rPr>
        <w:t>i</w:t>
      </w:r>
      <w:r w:rsidRPr="00707D82">
        <w:rPr>
          <w:sz w:val="22"/>
          <w:szCs w:val="22"/>
          <w:lang w:eastAsia="zh-CN"/>
        </w:rPr>
        <w:t xml:space="preserve">,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 xml:space="preserve">UE starts to transmit TB1 </w:t>
      </w:r>
      <w:r w:rsidR="00EE3B82" w:rsidRPr="00707D82">
        <w:rPr>
          <w:sz w:val="22"/>
          <w:szCs w:val="22"/>
          <w:lang w:eastAsia="zh-CN"/>
        </w:rPr>
        <w:t>using</w:t>
      </w:r>
      <w:r w:rsidRPr="00707D82">
        <w:rPr>
          <w:sz w:val="22"/>
          <w:szCs w:val="22"/>
          <w:lang w:eastAsia="zh-CN"/>
        </w:rPr>
        <w:t xml:space="preserve"> </w:t>
      </w:r>
      <w:r w:rsidR="005722F8" w:rsidRPr="00707D82">
        <w:rPr>
          <w:sz w:val="22"/>
          <w:szCs w:val="22"/>
          <w:lang w:eastAsia="zh-CN"/>
        </w:rPr>
        <w:t xml:space="preserve">a </w:t>
      </w:r>
      <w:r w:rsidRPr="00707D82">
        <w:rPr>
          <w:sz w:val="22"/>
          <w:szCs w:val="22"/>
          <w:lang w:eastAsia="zh-CN"/>
        </w:rPr>
        <w:t>grant-free time-frequency resource, and transmits</w:t>
      </w:r>
      <w:r w:rsidR="00EE3B82" w:rsidRPr="00707D82">
        <w:rPr>
          <w:sz w:val="22"/>
          <w:szCs w:val="22"/>
          <w:lang w:eastAsia="zh-CN"/>
        </w:rPr>
        <w:t xml:space="preserve"> the first repetition of TB1 in slot </w:t>
      </w:r>
      <w:r w:rsidR="00EE3B82" w:rsidRPr="00707D82">
        <w:rPr>
          <w:i/>
          <w:sz w:val="22"/>
          <w:szCs w:val="22"/>
          <w:lang w:eastAsia="zh-CN"/>
        </w:rPr>
        <w:t>i</w:t>
      </w:r>
      <w:r w:rsidR="00EE3B82" w:rsidRPr="00707D82">
        <w:rPr>
          <w:sz w:val="22"/>
          <w:szCs w:val="22"/>
          <w:lang w:eastAsia="zh-CN"/>
        </w:rPr>
        <w:t>+1. In</w:t>
      </w:r>
      <w:r w:rsidRPr="00707D82">
        <w:rPr>
          <w:sz w:val="22"/>
          <w:szCs w:val="22"/>
          <w:lang w:eastAsia="zh-CN"/>
        </w:rPr>
        <w:t xml:space="preserve"> slot </w:t>
      </w:r>
      <w:r w:rsidRPr="00707D82">
        <w:rPr>
          <w:i/>
          <w:sz w:val="22"/>
          <w:szCs w:val="22"/>
          <w:lang w:eastAsia="zh-CN"/>
        </w:rPr>
        <w:t>i</w:t>
      </w:r>
      <w:r w:rsidRPr="00707D82">
        <w:rPr>
          <w:sz w:val="22"/>
          <w:szCs w:val="22"/>
          <w:lang w:eastAsia="zh-CN"/>
        </w:rPr>
        <w:t xml:space="preserve">+2,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>UE receives a UL grant for TB1, it terminates</w:t>
      </w:r>
      <w:r w:rsidR="00EE3B82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remaining grant-free repetitions and switches to grant-based repetitions</w:t>
      </w:r>
      <w:r w:rsidRPr="00707D82">
        <w:rPr>
          <w:i/>
          <w:sz w:val="22"/>
          <w:szCs w:val="22"/>
          <w:lang w:eastAsia="zh-CN"/>
        </w:rPr>
        <w:t xml:space="preserve">. </w:t>
      </w:r>
      <w:r w:rsidR="004961DB" w:rsidRPr="00707D82">
        <w:rPr>
          <w:sz w:val="22"/>
          <w:szCs w:val="22"/>
          <w:lang w:eastAsia="zh-CN"/>
        </w:rPr>
        <w:t>In case of 6</w:t>
      </w:r>
      <w:r w:rsidRPr="00707D82">
        <w:rPr>
          <w:sz w:val="22"/>
          <w:szCs w:val="22"/>
          <w:lang w:eastAsia="zh-CN"/>
        </w:rPr>
        <w:t>0 kHz</w:t>
      </w:r>
      <w:r w:rsidR="004961DB" w:rsidRPr="00707D82">
        <w:rPr>
          <w:sz w:val="22"/>
          <w:szCs w:val="22"/>
          <w:lang w:eastAsia="zh-CN"/>
        </w:rPr>
        <w:t xml:space="preserve"> SCS</w:t>
      </w:r>
      <w:r w:rsidRPr="00707D82">
        <w:rPr>
          <w:sz w:val="22"/>
          <w:szCs w:val="22"/>
          <w:lang w:eastAsia="zh-CN"/>
        </w:rPr>
        <w:t xml:space="preserve">, the length of </w:t>
      </w:r>
      <w:r w:rsidR="004961DB" w:rsidRPr="00707D82">
        <w:rPr>
          <w:sz w:val="22"/>
          <w:szCs w:val="22"/>
          <w:lang w:eastAsia="zh-CN"/>
        </w:rPr>
        <w:t>a</w:t>
      </w:r>
      <w:r w:rsidRPr="00707D82">
        <w:rPr>
          <w:sz w:val="22"/>
          <w:szCs w:val="22"/>
          <w:lang w:eastAsia="zh-CN"/>
        </w:rPr>
        <w:t xml:space="preserve"> slot is 0.25ms, </w:t>
      </w:r>
      <w:r w:rsidR="005722F8" w:rsidRPr="00707D82">
        <w:rPr>
          <w:sz w:val="22"/>
          <w:szCs w:val="22"/>
          <w:lang w:eastAsia="zh-CN"/>
        </w:rPr>
        <w:t>the</w:t>
      </w:r>
      <w:r w:rsidRPr="00707D82">
        <w:rPr>
          <w:sz w:val="22"/>
          <w:szCs w:val="22"/>
          <w:lang w:eastAsia="zh-CN"/>
        </w:rPr>
        <w:t xml:space="preserve"> </w:t>
      </w:r>
      <w:r w:rsidR="005722F8" w:rsidRPr="00707D82">
        <w:rPr>
          <w:sz w:val="22"/>
          <w:szCs w:val="22"/>
          <w:lang w:eastAsia="zh-CN"/>
        </w:rPr>
        <w:t>transmission time</w:t>
      </w:r>
      <w:r w:rsidRPr="00707D82">
        <w:rPr>
          <w:sz w:val="22"/>
          <w:szCs w:val="22"/>
          <w:lang w:eastAsia="zh-CN"/>
        </w:rPr>
        <w:t xml:space="preserve"> of 6 repetitions exceeds</w:t>
      </w:r>
      <w:r w:rsidR="005722F8" w:rsidRPr="00707D82">
        <w:rPr>
          <w:sz w:val="22"/>
          <w:szCs w:val="22"/>
          <w:lang w:eastAsia="zh-CN"/>
        </w:rPr>
        <w:t xml:space="preserve"> the</w:t>
      </w:r>
      <w:r w:rsidRPr="00707D82">
        <w:rPr>
          <w:sz w:val="22"/>
          <w:szCs w:val="22"/>
          <w:lang w:eastAsia="zh-CN"/>
        </w:rPr>
        <w:t xml:space="preserve"> 1ms latency</w:t>
      </w:r>
      <w:r w:rsidR="00EE3B82" w:rsidRPr="00707D82">
        <w:rPr>
          <w:sz w:val="22"/>
          <w:szCs w:val="22"/>
          <w:lang w:eastAsia="zh-CN"/>
        </w:rPr>
        <w:t xml:space="preserve"> boundary</w:t>
      </w:r>
      <w:r w:rsidRPr="00707D82">
        <w:rPr>
          <w:sz w:val="22"/>
          <w:szCs w:val="22"/>
          <w:lang w:eastAsia="zh-CN"/>
        </w:rPr>
        <w:t xml:space="preserve"> and the last three repetitions are not accounted for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 xml:space="preserve">reliability. Therefore, for a TB with grant-free repetitions combined with grant-based repetitions, if the value of </w:t>
      </w:r>
      <w:r w:rsidRPr="00707D82">
        <w:rPr>
          <w:i/>
          <w:sz w:val="22"/>
          <w:szCs w:val="22"/>
          <w:lang w:eastAsia="zh-CN"/>
        </w:rPr>
        <w:t>repK</w:t>
      </w:r>
      <w:r w:rsidRPr="00707D82">
        <w:rPr>
          <w:sz w:val="22"/>
          <w:szCs w:val="22"/>
          <w:lang w:eastAsia="zh-CN"/>
        </w:rPr>
        <w:t xml:space="preserve"> is configured to achieve the reliability of grant-free only, and </w:t>
      </w:r>
      <w:r w:rsidRPr="00707D82">
        <w:rPr>
          <w:i/>
          <w:sz w:val="22"/>
          <w:szCs w:val="22"/>
          <w:lang w:eastAsia="zh-CN"/>
        </w:rPr>
        <w:t>aggregationFactorUL</w:t>
      </w:r>
      <w:r w:rsidRPr="00707D82">
        <w:rPr>
          <w:sz w:val="22"/>
          <w:szCs w:val="22"/>
          <w:lang w:eastAsia="zh-CN"/>
        </w:rPr>
        <w:t xml:space="preserve"> is configured to achieve the reliability of grant-based only,</w:t>
      </w:r>
      <w:r w:rsidR="00914E93" w:rsidRPr="00707D82">
        <w:rPr>
          <w:sz w:val="22"/>
          <w:szCs w:val="22"/>
          <w:lang w:eastAsia="zh-CN"/>
        </w:rPr>
        <w:t xml:space="preserve"> the whole transmission time</w:t>
      </w:r>
      <w:r w:rsidRPr="00707D82">
        <w:rPr>
          <w:sz w:val="22"/>
          <w:szCs w:val="22"/>
          <w:lang w:eastAsia="zh-CN"/>
        </w:rPr>
        <w:t xml:space="preserve"> </w:t>
      </w:r>
      <w:r w:rsidR="00914E93" w:rsidRPr="00707D82">
        <w:rPr>
          <w:sz w:val="22"/>
          <w:szCs w:val="22"/>
          <w:lang w:eastAsia="zh-CN"/>
        </w:rPr>
        <w:t xml:space="preserve">of </w:t>
      </w:r>
      <w:r w:rsidRPr="00707D82">
        <w:rPr>
          <w:sz w:val="22"/>
          <w:szCs w:val="22"/>
          <w:lang w:eastAsia="zh-CN"/>
        </w:rPr>
        <w:t xml:space="preserve">TB may exceed </w:t>
      </w:r>
      <w:r w:rsidR="005722F8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 xml:space="preserve">1ms latency of URLLC, leading to </w:t>
      </w:r>
      <w:r w:rsidR="00914E93" w:rsidRPr="00707D82">
        <w:rPr>
          <w:sz w:val="22"/>
          <w:szCs w:val="22"/>
          <w:lang w:eastAsia="zh-CN"/>
        </w:rPr>
        <w:t>a waste of resource for the last few</w:t>
      </w:r>
      <w:r w:rsidRPr="00707D82">
        <w:rPr>
          <w:sz w:val="22"/>
          <w:szCs w:val="22"/>
          <w:lang w:eastAsia="zh-CN"/>
        </w:rPr>
        <w:t xml:space="preserve"> repetitions. However, if the sum of </w:t>
      </w:r>
      <w:r w:rsidRPr="00707D82">
        <w:rPr>
          <w:i/>
          <w:sz w:val="22"/>
          <w:szCs w:val="22"/>
          <w:lang w:eastAsia="zh-CN"/>
        </w:rPr>
        <w:t>repK</w:t>
      </w:r>
      <w:r w:rsidRPr="00707D82">
        <w:rPr>
          <w:sz w:val="22"/>
          <w:szCs w:val="22"/>
          <w:lang w:eastAsia="zh-CN"/>
        </w:rPr>
        <w:t xml:space="preserve"> and </w:t>
      </w:r>
      <w:r w:rsidRPr="00707D82">
        <w:rPr>
          <w:i/>
          <w:sz w:val="22"/>
          <w:szCs w:val="22"/>
          <w:lang w:eastAsia="zh-CN"/>
        </w:rPr>
        <w:t>aggregationFactorUL</w:t>
      </w:r>
      <w:r w:rsidRPr="00707D82">
        <w:rPr>
          <w:sz w:val="22"/>
          <w:szCs w:val="22"/>
          <w:lang w:eastAsia="zh-CN"/>
        </w:rPr>
        <w:t xml:space="preserve"> is configured to achieve the latency and </w:t>
      </w:r>
      <w:r w:rsidR="00914E93" w:rsidRPr="00707D82">
        <w:rPr>
          <w:sz w:val="22"/>
          <w:szCs w:val="22"/>
          <w:lang w:eastAsia="zh-CN"/>
        </w:rPr>
        <w:t xml:space="preserve">the </w:t>
      </w:r>
      <w:r w:rsidRPr="00707D82">
        <w:rPr>
          <w:sz w:val="22"/>
          <w:szCs w:val="22"/>
          <w:lang w:eastAsia="zh-CN"/>
        </w:rPr>
        <w:t>reliability of grant-free combined with grant-based transmission, the reliability cannot be guaranteed for either grant-free only or grant-based only.</w:t>
      </w:r>
      <w:r w:rsidR="00A602AB">
        <w:rPr>
          <w:sz w:val="22"/>
          <w:szCs w:val="22"/>
          <w:lang w:eastAsia="zh-CN"/>
        </w:rPr>
        <w:t xml:space="preserve"> A direct solution is to indicate the number of repetition in the UL scheduling DCI with the expense of additional layer 1 signalling overhead. We are </w:t>
      </w:r>
      <w:r w:rsidR="00A602AB">
        <w:rPr>
          <w:sz w:val="22"/>
          <w:szCs w:val="22"/>
          <w:lang w:eastAsia="zh-CN"/>
        </w:rPr>
        <w:lastRenderedPageBreak/>
        <w:t>now aiming to design a compact DCI for URLLC scheduling, introducing the number of repetition indication may not be a good solution for URLLC.</w:t>
      </w:r>
      <w:r w:rsidRPr="00707D82">
        <w:rPr>
          <w:sz w:val="22"/>
          <w:szCs w:val="22"/>
          <w:lang w:eastAsia="zh-CN"/>
        </w:rPr>
        <w:t xml:space="preserve"> </w:t>
      </w:r>
      <w:r w:rsidR="00A602AB">
        <w:rPr>
          <w:sz w:val="22"/>
          <w:szCs w:val="22"/>
          <w:lang w:eastAsia="zh-CN"/>
        </w:rPr>
        <w:t>Alternatively</w:t>
      </w:r>
      <w:r w:rsidRPr="00707D82">
        <w:rPr>
          <w:sz w:val="22"/>
          <w:szCs w:val="22"/>
          <w:lang w:eastAsia="zh-CN"/>
        </w:rPr>
        <w:t>, a comprehensive approach for configuring</w:t>
      </w:r>
      <w:r w:rsidR="00914E93" w:rsidRPr="00707D82">
        <w:rPr>
          <w:sz w:val="22"/>
          <w:szCs w:val="22"/>
          <w:lang w:eastAsia="zh-CN"/>
        </w:rPr>
        <w:t xml:space="preserve"> a unified repetition number</w:t>
      </w:r>
      <w:r w:rsidRPr="00707D82">
        <w:rPr>
          <w:sz w:val="22"/>
          <w:szCs w:val="22"/>
          <w:lang w:eastAsia="zh-CN"/>
        </w:rPr>
        <w:t xml:space="preserve"> for a TB should be considered. </w:t>
      </w:r>
    </w:p>
    <w:p w14:paraId="25794B82" w14:textId="77777777" w:rsidR="00706970" w:rsidRPr="00707D82" w:rsidRDefault="00A0509C" w:rsidP="00A3604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object w:dxaOrig="1440" w:dyaOrig="1440" w14:anchorId="77885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0.3pt;margin-top:.1pt;width:414.85pt;height:120.3pt;z-index:251658240;mso-position-horizontal-relative:text;mso-position-vertical-relative:text">
            <v:imagedata r:id="rId8" o:title=""/>
            <w10:wrap type="square" side="right"/>
          </v:shape>
          <o:OLEObject Type="Embed" ProgID="Visio.Drawing.11" ShapeID="_x0000_s1032" DrawAspect="Content" ObjectID="_1608725012" r:id="rId9"/>
        </w:object>
      </w:r>
      <w:r w:rsidR="00706970" w:rsidRPr="00707D82">
        <w:rPr>
          <w:sz w:val="22"/>
          <w:szCs w:val="22"/>
          <w:lang w:eastAsia="zh-CN"/>
        </w:rPr>
        <w:br w:type="textWrapping" w:clear="all"/>
      </w:r>
    </w:p>
    <w:p w14:paraId="395272A6" w14:textId="2637DAEF" w:rsidR="00706970" w:rsidRPr="00707D82" w:rsidRDefault="00706970" w:rsidP="002F258F">
      <w:pPr>
        <w:spacing w:after="360"/>
        <w:jc w:val="center"/>
        <w:rPr>
          <w:sz w:val="22"/>
          <w:szCs w:val="22"/>
        </w:rPr>
      </w:pPr>
      <w:r w:rsidRPr="00707D82">
        <w:rPr>
          <w:sz w:val="22"/>
          <w:szCs w:val="22"/>
        </w:rPr>
        <w:t>Fig</w:t>
      </w:r>
      <w:r w:rsidR="00EF4F59" w:rsidRPr="00707D82">
        <w:rPr>
          <w:sz w:val="22"/>
          <w:szCs w:val="22"/>
        </w:rPr>
        <w:t>.</w:t>
      </w:r>
      <w:r w:rsidRPr="00707D82">
        <w:rPr>
          <w:sz w:val="22"/>
          <w:szCs w:val="22"/>
        </w:rPr>
        <w:t xml:space="preserve"> </w:t>
      </w:r>
      <w:r w:rsidR="00EF4F59" w:rsidRPr="00707D82">
        <w:rPr>
          <w:sz w:val="22"/>
          <w:szCs w:val="22"/>
        </w:rPr>
        <w:t>1</w:t>
      </w:r>
      <w:r w:rsidRPr="00707D82">
        <w:rPr>
          <w:sz w:val="22"/>
          <w:szCs w:val="22"/>
        </w:rPr>
        <w:t xml:space="preserve"> Grant-free repetitions switched to grant-based repetitions</w:t>
      </w:r>
    </w:p>
    <w:p w14:paraId="7B90A7F5" w14:textId="63387788" w:rsidR="00706970" w:rsidRPr="00707D82" w:rsidRDefault="00706970" w:rsidP="00A3604F">
      <w:pPr>
        <w:jc w:val="both"/>
        <w:rPr>
          <w:sz w:val="22"/>
          <w:szCs w:val="22"/>
          <w:lang w:val="en-US" w:eastAsia="zh-CN"/>
        </w:rPr>
      </w:pPr>
      <w:r w:rsidRPr="00707D82">
        <w:rPr>
          <w:b/>
          <w:sz w:val="22"/>
          <w:szCs w:val="22"/>
          <w:lang w:eastAsia="zh-CN"/>
        </w:rPr>
        <w:t xml:space="preserve">Proposal </w:t>
      </w:r>
      <w:r w:rsidR="00C71DFE">
        <w:rPr>
          <w:b/>
          <w:sz w:val="22"/>
          <w:szCs w:val="22"/>
          <w:lang w:eastAsia="zh-CN"/>
        </w:rPr>
        <w:t>4</w:t>
      </w:r>
      <w:r w:rsidRPr="00707D82">
        <w:rPr>
          <w:b/>
          <w:sz w:val="22"/>
          <w:szCs w:val="22"/>
          <w:lang w:eastAsia="zh-CN"/>
        </w:rPr>
        <w:t xml:space="preserve">: </w:t>
      </w:r>
      <w:r w:rsidR="001852E9" w:rsidRPr="00707D82">
        <w:rPr>
          <w:rFonts w:hint="eastAsia"/>
          <w:b/>
          <w:sz w:val="22"/>
          <w:szCs w:val="22"/>
          <w:lang w:eastAsia="zh-CN"/>
        </w:rPr>
        <w:t>A</w:t>
      </w:r>
      <w:r w:rsidRPr="00707D82">
        <w:rPr>
          <w:b/>
          <w:sz w:val="22"/>
          <w:szCs w:val="22"/>
          <w:lang w:eastAsia="zh-CN"/>
        </w:rPr>
        <w:t xml:space="preserve"> </w:t>
      </w:r>
      <w:r w:rsidR="00A97DE4" w:rsidRPr="00707D82">
        <w:rPr>
          <w:b/>
          <w:sz w:val="22"/>
          <w:szCs w:val="22"/>
          <w:lang w:eastAsia="zh-CN"/>
        </w:rPr>
        <w:t xml:space="preserve">unified </w:t>
      </w:r>
      <w:r w:rsidRPr="00707D82">
        <w:rPr>
          <w:b/>
          <w:sz w:val="22"/>
          <w:szCs w:val="22"/>
          <w:lang w:eastAsia="zh-CN"/>
        </w:rPr>
        <w:t>number of repetitions for grant-free only, grant-based only, grant-free combined with grant-based transmission</w:t>
      </w:r>
      <w:r w:rsidR="00EE3B82" w:rsidRPr="00707D82">
        <w:rPr>
          <w:b/>
          <w:sz w:val="22"/>
          <w:szCs w:val="22"/>
          <w:lang w:eastAsia="zh-CN"/>
        </w:rPr>
        <w:t xml:space="preserve"> should be considered</w:t>
      </w:r>
      <w:r w:rsidRPr="00707D82">
        <w:rPr>
          <w:b/>
          <w:sz w:val="22"/>
          <w:szCs w:val="22"/>
          <w:lang w:eastAsia="zh-CN"/>
        </w:rPr>
        <w:t>.</w:t>
      </w:r>
    </w:p>
    <w:p w14:paraId="2B9CC873" w14:textId="05A489A8" w:rsidR="00D7052A" w:rsidRPr="005D0E8E" w:rsidRDefault="00AB0A35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66D699FE" w:rsidR="00706970" w:rsidRPr="002F258F" w:rsidRDefault="001852E9" w:rsidP="00A3604F">
      <w:pPr>
        <w:jc w:val="both"/>
        <w:rPr>
          <w:sz w:val="22"/>
          <w:szCs w:val="22"/>
          <w:lang w:eastAsia="zh-CN"/>
        </w:rPr>
      </w:pPr>
      <w:r w:rsidRPr="002F258F">
        <w:rPr>
          <w:rFonts w:eastAsia="Yu Mincho"/>
          <w:sz w:val="22"/>
          <w:szCs w:val="22"/>
          <w:lang w:val="en-US" w:eastAsia="ja-JP"/>
        </w:rPr>
        <w:t>Multiple</w:t>
      </w:r>
      <w:r w:rsidR="00031342" w:rsidRPr="002F258F">
        <w:rPr>
          <w:rFonts w:eastAsia="Yu Mincho"/>
          <w:sz w:val="22"/>
          <w:szCs w:val="22"/>
          <w:lang w:eastAsia="ja-JP"/>
        </w:rPr>
        <w:t xml:space="preserve"> active configured grants for a BWP of a serving cell</w:t>
      </w:r>
      <w:r w:rsidRPr="002F258F">
        <w:rPr>
          <w:sz w:val="22"/>
          <w:szCs w:val="22"/>
        </w:rPr>
        <w:t xml:space="preserve">, </w:t>
      </w:r>
      <w:r w:rsidR="00031342" w:rsidRPr="002F258F">
        <w:rPr>
          <w:sz w:val="22"/>
          <w:szCs w:val="22"/>
        </w:rPr>
        <w:t>r</w:t>
      </w:r>
      <w:r w:rsidR="00706970" w:rsidRPr="002F258F">
        <w:rPr>
          <w:sz w:val="22"/>
          <w:szCs w:val="22"/>
        </w:rPr>
        <w:t xml:space="preserve">epetitions </w:t>
      </w:r>
      <w:r w:rsidR="003662E3" w:rsidRPr="002F258F">
        <w:rPr>
          <w:sz w:val="22"/>
          <w:szCs w:val="22"/>
        </w:rPr>
        <w:t>within a slot</w:t>
      </w:r>
      <w:r w:rsidR="00706970" w:rsidRPr="002F258F">
        <w:rPr>
          <w:sz w:val="22"/>
          <w:szCs w:val="22"/>
        </w:rPr>
        <w:t xml:space="preserve"> and </w:t>
      </w:r>
      <w:r w:rsidR="00873824" w:rsidRPr="002F258F">
        <w:rPr>
          <w:sz w:val="22"/>
          <w:szCs w:val="22"/>
        </w:rPr>
        <w:t xml:space="preserve">the </w:t>
      </w:r>
      <w:r w:rsidR="00706970" w:rsidRPr="002F258F">
        <w:rPr>
          <w:sz w:val="22"/>
          <w:szCs w:val="22"/>
        </w:rPr>
        <w:t xml:space="preserve">repetition factor design for UL transmissions </w:t>
      </w:r>
      <w:r w:rsidR="00706970" w:rsidRPr="002F258F">
        <w:rPr>
          <w:sz w:val="22"/>
          <w:szCs w:val="22"/>
          <w:lang w:eastAsia="zh-CN"/>
        </w:rPr>
        <w:t>are discussed in this document and the following conclusions are proposed:</w:t>
      </w:r>
    </w:p>
    <w:p w14:paraId="4DD1FFF3" w14:textId="77777777" w:rsidR="00F4677D" w:rsidRPr="002F258F" w:rsidRDefault="00F4677D" w:rsidP="00A3604F">
      <w:pPr>
        <w:jc w:val="both"/>
        <w:rPr>
          <w:b/>
          <w:sz w:val="22"/>
          <w:szCs w:val="22"/>
          <w:lang w:eastAsia="zh-CN"/>
        </w:rPr>
      </w:pPr>
      <w:bookmarkStart w:id="19" w:name="OLE_LINK15"/>
      <w:bookmarkStart w:id="20" w:name="OLE_LINK16"/>
      <w:r w:rsidRPr="002F258F">
        <w:rPr>
          <w:b/>
          <w:sz w:val="22"/>
          <w:szCs w:val="22"/>
          <w:lang w:eastAsia="zh-CN"/>
        </w:rPr>
        <w:t>Proposal 1: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Configured grant configuration grouping should be supported in NR R16.</w:t>
      </w:r>
    </w:p>
    <w:p w14:paraId="0C54E792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30447ACC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Parameters should be configured independently across different configured grant configuration groups.</w:t>
      </w:r>
    </w:p>
    <w:p w14:paraId="4E27A4C6" w14:textId="1B257622" w:rsidR="00F4677D" w:rsidRPr="002F258F" w:rsidRDefault="00CA0D7A" w:rsidP="00A3604F">
      <w:pPr>
        <w:pStyle w:val="a7"/>
        <w:numPr>
          <w:ilvl w:val="0"/>
          <w:numId w:val="31"/>
        </w:numPr>
        <w:spacing w:beforeLines="50" w:before="120" w:afterLines="50" w:after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L1 signalling of activation/deactivation per configured grant configuration group should be supported.</w:t>
      </w:r>
    </w:p>
    <w:p w14:paraId="2E210A71" w14:textId="77777777" w:rsidR="00F4677D" w:rsidRPr="002F258F" w:rsidRDefault="00F4677D" w:rsidP="00A3604F">
      <w:pPr>
        <w:spacing w:afterLines="50" w:after="120"/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>Proposal 2: Type 1 configured grant(s) and Type 2 configured grant(s) should be supported simultaneous for a given BWP of a serving cell in NR R16.</w:t>
      </w:r>
    </w:p>
    <w:p w14:paraId="59259FF7" w14:textId="0FB392E4" w:rsidR="00EE3B82" w:rsidRPr="002F258F" w:rsidRDefault="00EE3B82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 xml:space="preserve">Proposal </w:t>
      </w:r>
      <w:r w:rsidR="00F4677D" w:rsidRPr="002F258F">
        <w:rPr>
          <w:b/>
          <w:sz w:val="22"/>
          <w:szCs w:val="22"/>
          <w:lang w:eastAsia="zh-CN"/>
        </w:rPr>
        <w:t>3</w:t>
      </w:r>
      <w:r w:rsidRPr="002F258F">
        <w:rPr>
          <w:b/>
          <w:sz w:val="22"/>
          <w:szCs w:val="22"/>
          <w:lang w:eastAsia="zh-CN"/>
        </w:rPr>
        <w:t xml:space="preserve">: </w:t>
      </w:r>
      <w:r w:rsidR="00FD5B51" w:rsidRPr="002F258F">
        <w:rPr>
          <w:b/>
          <w:sz w:val="22"/>
          <w:szCs w:val="22"/>
          <w:lang w:eastAsia="zh-CN"/>
        </w:rPr>
        <w:t xml:space="preserve">Repetitions within a slot should be supported in R16. </w:t>
      </w:r>
      <w:r w:rsidRPr="002F258F">
        <w:rPr>
          <w:b/>
          <w:sz w:val="22"/>
          <w:szCs w:val="22"/>
          <w:lang w:eastAsia="zh-CN"/>
        </w:rPr>
        <w:t>New values of the number of repetition should be considered for repetitions within a slot.</w:t>
      </w:r>
    </w:p>
    <w:p w14:paraId="06593CAC" w14:textId="35D4B0DC" w:rsidR="00EE3B82" w:rsidRPr="002F258F" w:rsidRDefault="00EE3B82" w:rsidP="00A3604F">
      <w:pPr>
        <w:jc w:val="both"/>
        <w:rPr>
          <w:sz w:val="22"/>
          <w:szCs w:val="22"/>
          <w:lang w:val="en-US" w:eastAsia="zh-CN"/>
        </w:rPr>
      </w:pPr>
      <w:r w:rsidRPr="002F258F">
        <w:rPr>
          <w:b/>
          <w:sz w:val="22"/>
          <w:szCs w:val="22"/>
          <w:lang w:eastAsia="zh-CN"/>
        </w:rPr>
        <w:t xml:space="preserve">Proposal </w:t>
      </w:r>
      <w:r w:rsidR="00F4677D" w:rsidRPr="002F258F">
        <w:rPr>
          <w:b/>
          <w:sz w:val="22"/>
          <w:szCs w:val="22"/>
          <w:lang w:eastAsia="zh-CN"/>
        </w:rPr>
        <w:t>4</w:t>
      </w:r>
      <w:r w:rsidRPr="002F258F">
        <w:rPr>
          <w:b/>
          <w:sz w:val="22"/>
          <w:szCs w:val="22"/>
          <w:lang w:eastAsia="zh-CN"/>
        </w:rPr>
        <w:t xml:space="preserve">: </w:t>
      </w:r>
      <w:r w:rsidR="001852E9" w:rsidRPr="002F258F">
        <w:rPr>
          <w:b/>
          <w:sz w:val="22"/>
          <w:szCs w:val="22"/>
          <w:lang w:eastAsia="zh-CN"/>
        </w:rPr>
        <w:t>A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unified number of repetitions for grant-free only, grant-based only, grant-free combined with grant-based transmission should be considered.</w:t>
      </w:r>
    </w:p>
    <w:bookmarkEnd w:id="19"/>
    <w:bookmarkEnd w:id="20"/>
    <w:p w14:paraId="3208032A" w14:textId="77777777" w:rsidR="00D7052A" w:rsidRPr="005D0E8E" w:rsidRDefault="00D7052A" w:rsidP="00A3604F">
      <w:pPr>
        <w:pStyle w:val="1"/>
        <w:spacing w:line="240" w:lineRule="auto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1BD1CD56" w14:textId="3CA4A2EC" w:rsidR="00B27AA8" w:rsidRDefault="00B27AA8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21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  <w:bookmarkEnd w:id="21"/>
    </w:p>
    <w:p w14:paraId="33DCC00D" w14:textId="1098569A" w:rsidR="006F0A95" w:rsidRDefault="006F0A95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 xml:space="preserve">3GPP RAN1, </w:t>
      </w:r>
      <w:r w:rsidR="006A3CA4">
        <w:rPr>
          <w:rFonts w:ascii="Times New Roman" w:hAnsi="Times New Roman"/>
          <w:sz w:val="22"/>
          <w:szCs w:val="22"/>
          <w:lang w:eastAsia="zh-CN"/>
        </w:rPr>
        <w:t>“Chairman's Notes RAN1 95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 w:rsidR="006A3CA4">
        <w:rPr>
          <w:rFonts w:ascii="Times New Roman" w:hAnsi="Times New Roman"/>
          <w:sz w:val="22"/>
          <w:szCs w:val="22"/>
          <w:lang w:eastAsia="zh-CN"/>
        </w:rPr>
        <w:t>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6A3CA4" w:rsidRPr="006A3CA4">
        <w:rPr>
          <w:rFonts w:ascii="Times New Roman" w:hAnsi="Times New Roman"/>
          <w:sz w:val="22"/>
          <w:szCs w:val="22"/>
          <w:lang w:eastAsia="zh-CN"/>
        </w:rPr>
        <w:t>Spokane</w:t>
      </w:r>
      <w:r w:rsidRPr="006F0A95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6A3CA4">
        <w:rPr>
          <w:rFonts w:ascii="Times New Roman" w:hAnsi="Times New Roman"/>
          <w:sz w:val="22"/>
          <w:szCs w:val="22"/>
          <w:lang w:eastAsia="zh-CN"/>
        </w:rPr>
        <w:t>USA, Nov</w:t>
      </w:r>
      <w:r w:rsidRPr="006F0A95">
        <w:rPr>
          <w:rFonts w:ascii="Times New Roman" w:hAnsi="Times New Roman"/>
          <w:sz w:val="22"/>
          <w:szCs w:val="22"/>
          <w:lang w:eastAsia="zh-CN"/>
        </w:rPr>
        <w:t>.,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0C7133B6" w14:textId="6F3CC601" w:rsidR="003F10DD" w:rsidRPr="003F10DD" w:rsidRDefault="003F10DD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3F10DD">
        <w:rPr>
          <w:rFonts w:ascii="Times New Roman" w:hAnsi="Times New Roman"/>
          <w:sz w:val="22"/>
          <w:szCs w:val="22"/>
          <w:lang w:eastAsia="zh-CN"/>
        </w:rPr>
        <w:t>R</w:t>
      </w:r>
      <w:r w:rsidRPr="003F10DD">
        <w:rPr>
          <w:rFonts w:ascii="Times New Roman" w:hAnsi="Times New Roman" w:hint="eastAsia"/>
          <w:sz w:val="22"/>
          <w:szCs w:val="22"/>
          <w:lang w:eastAsia="zh-CN"/>
        </w:rPr>
        <w:t>P</w:t>
      </w:r>
      <w:r w:rsidRPr="003F10DD">
        <w:rPr>
          <w:rFonts w:ascii="Times New Roman" w:hAnsi="Times New Roman"/>
          <w:sz w:val="22"/>
          <w:szCs w:val="22"/>
          <w:lang w:eastAsia="zh-CN"/>
        </w:rPr>
        <w:t>-181477</w:t>
      </w:r>
      <w:r>
        <w:rPr>
          <w:rFonts w:ascii="Times New Roman" w:hAnsi="Times New Roman"/>
          <w:sz w:val="22"/>
          <w:szCs w:val="22"/>
          <w:lang w:eastAsia="zh-CN"/>
        </w:rPr>
        <w:t>, “</w:t>
      </w:r>
      <w:r w:rsidRPr="003F10DD">
        <w:rPr>
          <w:rFonts w:ascii="Times New Roman" w:hAnsi="Times New Roman"/>
          <w:sz w:val="22"/>
          <w:szCs w:val="22"/>
          <w:lang w:eastAsia="zh-CN"/>
        </w:rPr>
        <w:t>New SID on Physical Layer Enhancements for NR URLLC</w:t>
      </w:r>
      <w:r>
        <w:rPr>
          <w:rFonts w:ascii="Times New Roman" w:hAnsi="Times New Roman"/>
          <w:sz w:val="22"/>
          <w:szCs w:val="22"/>
          <w:lang w:eastAsia="zh-CN"/>
        </w:rPr>
        <w:t xml:space="preserve">”, </w:t>
      </w:r>
      <w:r w:rsidRPr="003F10DD">
        <w:rPr>
          <w:rFonts w:ascii="Times New Roman" w:hAnsi="Times New Roman"/>
          <w:sz w:val="22"/>
          <w:szCs w:val="22"/>
          <w:lang w:eastAsia="zh-CN"/>
        </w:rPr>
        <w:t>TSG-RAN</w:t>
      </w:r>
      <w:r w:rsidRPr="003F10DD">
        <w:rPr>
          <w:rFonts w:ascii="Times New Roman" w:hAnsi="Times New Roman" w:hint="eastAsia"/>
          <w:sz w:val="22"/>
          <w:szCs w:val="22"/>
          <w:lang w:eastAsia="zh-CN"/>
        </w:rPr>
        <w:t>#</w:t>
      </w:r>
      <w:r w:rsidRPr="003F10DD">
        <w:rPr>
          <w:rFonts w:ascii="Times New Roman" w:hAnsi="Times New Roman"/>
          <w:sz w:val="22"/>
          <w:szCs w:val="22"/>
          <w:lang w:eastAsia="zh-CN"/>
        </w:rPr>
        <w:t>80, La Jolla, US, June</w:t>
      </w:r>
      <w:r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3F10DD">
        <w:rPr>
          <w:rFonts w:ascii="Times New Roman" w:hAnsi="Times New Roman"/>
          <w:sz w:val="22"/>
          <w:szCs w:val="22"/>
          <w:lang w:eastAsia="zh-CN"/>
        </w:rPr>
        <w:t>2018</w:t>
      </w:r>
    </w:p>
    <w:p w14:paraId="206893FD" w14:textId="01D58D25" w:rsidR="00682FD4" w:rsidRPr="00682FD4" w:rsidRDefault="00682FD4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682FD4">
        <w:rPr>
          <w:rFonts w:ascii="Times New Roman" w:hAnsi="Times New Roman"/>
          <w:sz w:val="22"/>
          <w:szCs w:val="22"/>
          <w:lang w:eastAsia="zh-CN"/>
        </w:rPr>
        <w:t xml:space="preserve">R2-1818779, </w:t>
      </w:r>
      <w:r>
        <w:rPr>
          <w:rFonts w:ascii="Times New Roman" w:hAnsi="Times New Roman"/>
          <w:sz w:val="22"/>
          <w:szCs w:val="22"/>
          <w:lang w:eastAsia="zh-CN"/>
        </w:rPr>
        <w:t>“</w:t>
      </w:r>
      <w:r w:rsidRPr="00682FD4">
        <w:rPr>
          <w:rFonts w:ascii="Times New Roman" w:hAnsi="Times New Roman"/>
          <w:sz w:val="22"/>
          <w:szCs w:val="22"/>
          <w:lang w:eastAsia="zh-CN"/>
        </w:rPr>
        <w:t>TP on TSN requirements</w:t>
      </w:r>
      <w:r>
        <w:rPr>
          <w:rFonts w:ascii="Times New Roman" w:hAnsi="Times New Roman"/>
          <w:sz w:val="22"/>
          <w:szCs w:val="22"/>
          <w:lang w:eastAsia="zh-CN"/>
        </w:rPr>
        <w:t>”</w:t>
      </w:r>
      <w:r w:rsidRPr="00682FD4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3A6A1D" w:rsidRPr="00FD5B51">
        <w:rPr>
          <w:rFonts w:ascii="Times New Roman" w:hAnsi="Times New Roman"/>
          <w:sz w:val="22"/>
          <w:szCs w:val="22"/>
          <w:lang w:eastAsia="zh-CN"/>
        </w:rPr>
        <w:t>RAN</w:t>
      </w:r>
      <w:r w:rsidR="003A6A1D">
        <w:rPr>
          <w:rFonts w:ascii="Times New Roman" w:hAnsi="Times New Roman"/>
          <w:sz w:val="22"/>
          <w:szCs w:val="22"/>
          <w:lang w:eastAsia="zh-CN"/>
        </w:rPr>
        <w:t>2#104</w:t>
      </w:r>
      <w:r w:rsidR="003A6A1D" w:rsidRPr="00FD5B51">
        <w:rPr>
          <w:rFonts w:ascii="Times New Roman" w:hAnsi="Times New Roman"/>
          <w:sz w:val="22"/>
          <w:szCs w:val="22"/>
          <w:lang w:eastAsia="zh-CN"/>
        </w:rPr>
        <w:t>, Spokane, USA, Nov., 2018.</w:t>
      </w:r>
    </w:p>
    <w:p w14:paraId="11EAB095" w14:textId="6F6D6347" w:rsidR="00E2377D" w:rsidRPr="00FD5B51" w:rsidRDefault="00E2377D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E2377D">
        <w:rPr>
          <w:rFonts w:ascii="Times New Roman" w:hAnsi="Times New Roman"/>
          <w:sz w:val="22"/>
          <w:szCs w:val="22"/>
          <w:lang w:eastAsia="zh-CN"/>
        </w:rPr>
        <w:lastRenderedPageBreak/>
        <w:t>R1-1814326</w:t>
      </w:r>
      <w:r w:rsidRPr="00FD5B51">
        <w:rPr>
          <w:rFonts w:ascii="Times New Roman" w:hAnsi="Times New Roman"/>
          <w:sz w:val="22"/>
          <w:szCs w:val="22"/>
          <w:lang w:eastAsia="zh-CN"/>
        </w:rPr>
        <w:t>, “</w:t>
      </w:r>
      <w:r w:rsidRPr="00E2377D">
        <w:rPr>
          <w:rFonts w:ascii="Times New Roman" w:hAnsi="Times New Roman"/>
          <w:sz w:val="22"/>
          <w:szCs w:val="22"/>
          <w:lang w:eastAsia="zh-CN"/>
        </w:rPr>
        <w:t>Summary of offline discussion on the potential enhancements for PUSCH for NR URLLC</w:t>
      </w:r>
      <w:r w:rsidRPr="00FD5B51">
        <w:rPr>
          <w:rFonts w:ascii="Times New Roman" w:hAnsi="Times New Roman"/>
          <w:sz w:val="22"/>
          <w:szCs w:val="22"/>
          <w:lang w:eastAsia="zh-CN"/>
        </w:rPr>
        <w:t xml:space="preserve">”, </w:t>
      </w:r>
      <w:bookmarkStart w:id="22" w:name="OLE_LINK23"/>
      <w:bookmarkStart w:id="23" w:name="OLE_LINK24"/>
      <w:r w:rsidRPr="00FD5B51">
        <w:rPr>
          <w:rFonts w:ascii="Times New Roman" w:hAnsi="Times New Roman"/>
          <w:sz w:val="22"/>
          <w:szCs w:val="22"/>
          <w:lang w:eastAsia="zh-CN"/>
        </w:rPr>
        <w:t>RAN1#95, Spokane, USA, Nov., 2018.</w:t>
      </w:r>
      <w:bookmarkEnd w:id="22"/>
      <w:bookmarkEnd w:id="23"/>
    </w:p>
    <w:p w14:paraId="3F45D168" w14:textId="77777777" w:rsidR="00F06AAB" w:rsidRPr="00F4677D" w:rsidRDefault="00F06AAB" w:rsidP="00A3604F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BFB1FEA" w14:textId="77777777" w:rsidR="006F0A95" w:rsidRDefault="006F0A95" w:rsidP="00A3604F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sectPr w:rsidR="006F0A95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7228D" w14:textId="77777777" w:rsidR="00A0509C" w:rsidRDefault="00A0509C" w:rsidP="00D7052A">
      <w:pPr>
        <w:spacing w:after="0"/>
      </w:pPr>
      <w:r>
        <w:separator/>
      </w:r>
    </w:p>
  </w:endnote>
  <w:endnote w:type="continuationSeparator" w:id="0">
    <w:p w14:paraId="6199671D" w14:textId="77777777" w:rsidR="00A0509C" w:rsidRDefault="00A0509C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F258F">
      <w:rPr>
        <w:rStyle w:val="a6"/>
        <w:noProof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F258F">
      <w:rPr>
        <w:rStyle w:val="a6"/>
        <w:noProof/>
      </w:rPr>
      <w:t>5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6BBB0" w14:textId="77777777" w:rsidR="00A0509C" w:rsidRDefault="00A0509C" w:rsidP="00D7052A">
      <w:pPr>
        <w:spacing w:after="0"/>
      </w:pPr>
      <w:r>
        <w:separator/>
      </w:r>
    </w:p>
  </w:footnote>
  <w:footnote w:type="continuationSeparator" w:id="0">
    <w:p w14:paraId="3C5CE88C" w14:textId="77777777" w:rsidR="00A0509C" w:rsidRDefault="00A0509C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663D6D3B"/>
    <w:multiLevelType w:val="hybridMultilevel"/>
    <w:tmpl w:val="06E86D6A"/>
    <w:lvl w:ilvl="0" w:tplc="DFA0A50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>
    <w:nsid w:val="771D5ED2"/>
    <w:multiLevelType w:val="hybridMultilevel"/>
    <w:tmpl w:val="33F6DA98"/>
    <w:lvl w:ilvl="0" w:tplc="FBE889C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"/>
  </w:num>
  <w:num w:numId="2">
    <w:abstractNumId w:val="9"/>
  </w:num>
  <w:num w:numId="3">
    <w:abstractNumId w:val="23"/>
  </w:num>
  <w:num w:numId="4">
    <w:abstractNumId w:val="28"/>
  </w:num>
  <w:num w:numId="5">
    <w:abstractNumId w:val="5"/>
  </w:num>
  <w:num w:numId="6">
    <w:abstractNumId w:val="32"/>
  </w:num>
  <w:num w:numId="7">
    <w:abstractNumId w:val="26"/>
  </w:num>
  <w:num w:numId="8">
    <w:abstractNumId w:val="27"/>
  </w:num>
  <w:num w:numId="9">
    <w:abstractNumId w:val="12"/>
  </w:num>
  <w:num w:numId="10">
    <w:abstractNumId w:val="21"/>
  </w:num>
  <w:num w:numId="11">
    <w:abstractNumId w:val="18"/>
  </w:num>
  <w:num w:numId="12">
    <w:abstractNumId w:val="4"/>
  </w:num>
  <w:num w:numId="13">
    <w:abstractNumId w:val="24"/>
  </w:num>
  <w:num w:numId="14">
    <w:abstractNumId w:val="19"/>
  </w:num>
  <w:num w:numId="15">
    <w:abstractNumId w:val="0"/>
  </w:num>
  <w:num w:numId="16">
    <w:abstractNumId w:val="13"/>
  </w:num>
  <w:num w:numId="17">
    <w:abstractNumId w:val="15"/>
  </w:num>
  <w:num w:numId="18">
    <w:abstractNumId w:val="7"/>
  </w:num>
  <w:num w:numId="19">
    <w:abstractNumId w:val="16"/>
  </w:num>
  <w:num w:numId="20">
    <w:abstractNumId w:val="10"/>
  </w:num>
  <w:num w:numId="21">
    <w:abstractNumId w:val="1"/>
  </w:num>
  <w:num w:numId="22">
    <w:abstractNumId w:val="29"/>
  </w:num>
  <w:num w:numId="23">
    <w:abstractNumId w:val="6"/>
  </w:num>
  <w:num w:numId="24">
    <w:abstractNumId w:val="2"/>
  </w:num>
  <w:num w:numId="25">
    <w:abstractNumId w:val="17"/>
  </w:num>
  <w:num w:numId="26">
    <w:abstractNumId w:val="11"/>
  </w:num>
  <w:num w:numId="27">
    <w:abstractNumId w:val="31"/>
  </w:num>
  <w:num w:numId="28">
    <w:abstractNumId w:val="14"/>
  </w:num>
  <w:num w:numId="29">
    <w:abstractNumId w:val="22"/>
  </w:num>
  <w:num w:numId="30">
    <w:abstractNumId w:val="3"/>
  </w:num>
  <w:num w:numId="31">
    <w:abstractNumId w:val="30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30DA4"/>
    <w:rsid w:val="00031342"/>
    <w:rsid w:val="00031477"/>
    <w:rsid w:val="0003164E"/>
    <w:rsid w:val="00043C52"/>
    <w:rsid w:val="00052EE4"/>
    <w:rsid w:val="000739E7"/>
    <w:rsid w:val="00073DDA"/>
    <w:rsid w:val="00074054"/>
    <w:rsid w:val="000815C7"/>
    <w:rsid w:val="00083CA1"/>
    <w:rsid w:val="00084BF3"/>
    <w:rsid w:val="00085958"/>
    <w:rsid w:val="00093AAD"/>
    <w:rsid w:val="000A23F8"/>
    <w:rsid w:val="000C02F6"/>
    <w:rsid w:val="000C0DE0"/>
    <w:rsid w:val="000C142C"/>
    <w:rsid w:val="000C14AC"/>
    <w:rsid w:val="000C47F7"/>
    <w:rsid w:val="000D31B8"/>
    <w:rsid w:val="000E02C9"/>
    <w:rsid w:val="000E29E2"/>
    <w:rsid w:val="000E5239"/>
    <w:rsid w:val="000E585A"/>
    <w:rsid w:val="000E71D3"/>
    <w:rsid w:val="000F5D7D"/>
    <w:rsid w:val="00102A48"/>
    <w:rsid w:val="00104041"/>
    <w:rsid w:val="00106ADE"/>
    <w:rsid w:val="00106F8B"/>
    <w:rsid w:val="00112734"/>
    <w:rsid w:val="00117EE8"/>
    <w:rsid w:val="00126EF9"/>
    <w:rsid w:val="001304A8"/>
    <w:rsid w:val="00130751"/>
    <w:rsid w:val="001364F1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47AA"/>
    <w:rsid w:val="001B7ECB"/>
    <w:rsid w:val="001D4B5C"/>
    <w:rsid w:val="001E0E1B"/>
    <w:rsid w:val="001E68FB"/>
    <w:rsid w:val="00213C28"/>
    <w:rsid w:val="00213CD3"/>
    <w:rsid w:val="00224801"/>
    <w:rsid w:val="00226C70"/>
    <w:rsid w:val="00231E70"/>
    <w:rsid w:val="002354D2"/>
    <w:rsid w:val="002452E6"/>
    <w:rsid w:val="0025092F"/>
    <w:rsid w:val="00250B82"/>
    <w:rsid w:val="00274566"/>
    <w:rsid w:val="00275BB5"/>
    <w:rsid w:val="0029362D"/>
    <w:rsid w:val="00294E1D"/>
    <w:rsid w:val="002A5FF6"/>
    <w:rsid w:val="002B3C39"/>
    <w:rsid w:val="002C1C14"/>
    <w:rsid w:val="002C2124"/>
    <w:rsid w:val="002D2418"/>
    <w:rsid w:val="002D5438"/>
    <w:rsid w:val="002E6468"/>
    <w:rsid w:val="002F258F"/>
    <w:rsid w:val="002F768A"/>
    <w:rsid w:val="00305A76"/>
    <w:rsid w:val="0031236C"/>
    <w:rsid w:val="003352AD"/>
    <w:rsid w:val="00340BE6"/>
    <w:rsid w:val="00342752"/>
    <w:rsid w:val="00346B26"/>
    <w:rsid w:val="00355418"/>
    <w:rsid w:val="00356883"/>
    <w:rsid w:val="0036175D"/>
    <w:rsid w:val="00364B5F"/>
    <w:rsid w:val="0036545F"/>
    <w:rsid w:val="003662E3"/>
    <w:rsid w:val="0036672B"/>
    <w:rsid w:val="003670F3"/>
    <w:rsid w:val="00384FB9"/>
    <w:rsid w:val="003A18F7"/>
    <w:rsid w:val="003A37B5"/>
    <w:rsid w:val="003A3A4D"/>
    <w:rsid w:val="003A6A1D"/>
    <w:rsid w:val="003C0DC5"/>
    <w:rsid w:val="003C2123"/>
    <w:rsid w:val="003C274A"/>
    <w:rsid w:val="003D2BCD"/>
    <w:rsid w:val="003E4C64"/>
    <w:rsid w:val="003F10DD"/>
    <w:rsid w:val="003F7734"/>
    <w:rsid w:val="00410274"/>
    <w:rsid w:val="0041080B"/>
    <w:rsid w:val="00413746"/>
    <w:rsid w:val="004208E5"/>
    <w:rsid w:val="00423C72"/>
    <w:rsid w:val="004247C3"/>
    <w:rsid w:val="00426860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4E54D5"/>
    <w:rsid w:val="005123F4"/>
    <w:rsid w:val="00513B54"/>
    <w:rsid w:val="00520373"/>
    <w:rsid w:val="005249B8"/>
    <w:rsid w:val="0052515D"/>
    <w:rsid w:val="005263C5"/>
    <w:rsid w:val="005362EB"/>
    <w:rsid w:val="005432E9"/>
    <w:rsid w:val="005547D2"/>
    <w:rsid w:val="005557B7"/>
    <w:rsid w:val="005614B1"/>
    <w:rsid w:val="005722F8"/>
    <w:rsid w:val="0057345C"/>
    <w:rsid w:val="00577CF2"/>
    <w:rsid w:val="005811AA"/>
    <w:rsid w:val="0058124E"/>
    <w:rsid w:val="00590F02"/>
    <w:rsid w:val="00592CF2"/>
    <w:rsid w:val="00594B8E"/>
    <w:rsid w:val="005A7E30"/>
    <w:rsid w:val="005B1E68"/>
    <w:rsid w:val="005D0E8E"/>
    <w:rsid w:val="005D34F3"/>
    <w:rsid w:val="005E1D64"/>
    <w:rsid w:val="005E22F4"/>
    <w:rsid w:val="005F553A"/>
    <w:rsid w:val="0061258A"/>
    <w:rsid w:val="006158F6"/>
    <w:rsid w:val="006239A6"/>
    <w:rsid w:val="006302B0"/>
    <w:rsid w:val="00636ECB"/>
    <w:rsid w:val="006445C1"/>
    <w:rsid w:val="006451D8"/>
    <w:rsid w:val="00646D72"/>
    <w:rsid w:val="00647DA5"/>
    <w:rsid w:val="0065533D"/>
    <w:rsid w:val="00655630"/>
    <w:rsid w:val="006678DC"/>
    <w:rsid w:val="00672E09"/>
    <w:rsid w:val="0067790F"/>
    <w:rsid w:val="00681C4F"/>
    <w:rsid w:val="00682FD4"/>
    <w:rsid w:val="006A3CA4"/>
    <w:rsid w:val="006B13ED"/>
    <w:rsid w:val="006B188E"/>
    <w:rsid w:val="006D494D"/>
    <w:rsid w:val="006F0A95"/>
    <w:rsid w:val="006F5F50"/>
    <w:rsid w:val="007049A9"/>
    <w:rsid w:val="00706970"/>
    <w:rsid w:val="00707D82"/>
    <w:rsid w:val="00712E7D"/>
    <w:rsid w:val="007151D3"/>
    <w:rsid w:val="00723356"/>
    <w:rsid w:val="00733975"/>
    <w:rsid w:val="00740DD5"/>
    <w:rsid w:val="00740FFD"/>
    <w:rsid w:val="00743A94"/>
    <w:rsid w:val="00751CF1"/>
    <w:rsid w:val="00780F50"/>
    <w:rsid w:val="0078309D"/>
    <w:rsid w:val="00783625"/>
    <w:rsid w:val="00785F0D"/>
    <w:rsid w:val="007A3CB7"/>
    <w:rsid w:val="007A5996"/>
    <w:rsid w:val="007B1F6F"/>
    <w:rsid w:val="007B2109"/>
    <w:rsid w:val="007D4127"/>
    <w:rsid w:val="007F56A1"/>
    <w:rsid w:val="00805EA2"/>
    <w:rsid w:val="0081591D"/>
    <w:rsid w:val="008243E6"/>
    <w:rsid w:val="00827F0A"/>
    <w:rsid w:val="00836F5B"/>
    <w:rsid w:val="008378F5"/>
    <w:rsid w:val="00843AEC"/>
    <w:rsid w:val="00856766"/>
    <w:rsid w:val="00873824"/>
    <w:rsid w:val="00874548"/>
    <w:rsid w:val="00875264"/>
    <w:rsid w:val="00886109"/>
    <w:rsid w:val="008C3E68"/>
    <w:rsid w:val="008C4F2C"/>
    <w:rsid w:val="008C5DA5"/>
    <w:rsid w:val="008E531F"/>
    <w:rsid w:val="008E6561"/>
    <w:rsid w:val="008F11A6"/>
    <w:rsid w:val="0091260A"/>
    <w:rsid w:val="00914E93"/>
    <w:rsid w:val="00927853"/>
    <w:rsid w:val="00930DC4"/>
    <w:rsid w:val="00935DAF"/>
    <w:rsid w:val="00942640"/>
    <w:rsid w:val="00957C2C"/>
    <w:rsid w:val="009721DB"/>
    <w:rsid w:val="00972A68"/>
    <w:rsid w:val="00973DB0"/>
    <w:rsid w:val="0098117D"/>
    <w:rsid w:val="009854B5"/>
    <w:rsid w:val="009A3A07"/>
    <w:rsid w:val="009B37A3"/>
    <w:rsid w:val="009B3A01"/>
    <w:rsid w:val="009B784A"/>
    <w:rsid w:val="009C05E6"/>
    <w:rsid w:val="009C67B7"/>
    <w:rsid w:val="009C6A08"/>
    <w:rsid w:val="009E0E29"/>
    <w:rsid w:val="009F076B"/>
    <w:rsid w:val="009F391D"/>
    <w:rsid w:val="00A0509C"/>
    <w:rsid w:val="00A1037A"/>
    <w:rsid w:val="00A32AC4"/>
    <w:rsid w:val="00A3604F"/>
    <w:rsid w:val="00A378FC"/>
    <w:rsid w:val="00A51E3B"/>
    <w:rsid w:val="00A51E62"/>
    <w:rsid w:val="00A52DE6"/>
    <w:rsid w:val="00A56CEC"/>
    <w:rsid w:val="00A56D63"/>
    <w:rsid w:val="00A602AB"/>
    <w:rsid w:val="00A613DB"/>
    <w:rsid w:val="00A71473"/>
    <w:rsid w:val="00A840F6"/>
    <w:rsid w:val="00A96773"/>
    <w:rsid w:val="00A97DE4"/>
    <w:rsid w:val="00AA073E"/>
    <w:rsid w:val="00AA4F37"/>
    <w:rsid w:val="00AB0A35"/>
    <w:rsid w:val="00AB284B"/>
    <w:rsid w:val="00AB517B"/>
    <w:rsid w:val="00AD5D16"/>
    <w:rsid w:val="00AD7F0A"/>
    <w:rsid w:val="00AE3FF2"/>
    <w:rsid w:val="00AE43A8"/>
    <w:rsid w:val="00AF24E3"/>
    <w:rsid w:val="00AF62C2"/>
    <w:rsid w:val="00AF7447"/>
    <w:rsid w:val="00B27AA8"/>
    <w:rsid w:val="00B300CE"/>
    <w:rsid w:val="00B366C3"/>
    <w:rsid w:val="00B572DD"/>
    <w:rsid w:val="00B669FB"/>
    <w:rsid w:val="00B70505"/>
    <w:rsid w:val="00B96DC5"/>
    <w:rsid w:val="00BA1420"/>
    <w:rsid w:val="00BA41FC"/>
    <w:rsid w:val="00BA7347"/>
    <w:rsid w:val="00BA7A72"/>
    <w:rsid w:val="00BB13FB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4D4F"/>
    <w:rsid w:val="00C469C4"/>
    <w:rsid w:val="00C475F2"/>
    <w:rsid w:val="00C537B2"/>
    <w:rsid w:val="00C562CC"/>
    <w:rsid w:val="00C575D6"/>
    <w:rsid w:val="00C702E6"/>
    <w:rsid w:val="00C71DFE"/>
    <w:rsid w:val="00C7273C"/>
    <w:rsid w:val="00C72BD7"/>
    <w:rsid w:val="00C73FCA"/>
    <w:rsid w:val="00C772E7"/>
    <w:rsid w:val="00C7731B"/>
    <w:rsid w:val="00C774CD"/>
    <w:rsid w:val="00C82393"/>
    <w:rsid w:val="00C82659"/>
    <w:rsid w:val="00C843FE"/>
    <w:rsid w:val="00C85842"/>
    <w:rsid w:val="00C91B9D"/>
    <w:rsid w:val="00C94E2E"/>
    <w:rsid w:val="00C967F8"/>
    <w:rsid w:val="00CA0D7A"/>
    <w:rsid w:val="00CA7AC3"/>
    <w:rsid w:val="00CB1E2D"/>
    <w:rsid w:val="00CC4B8A"/>
    <w:rsid w:val="00CD29B9"/>
    <w:rsid w:val="00CE7C27"/>
    <w:rsid w:val="00CF3A18"/>
    <w:rsid w:val="00CF52E4"/>
    <w:rsid w:val="00CF5E74"/>
    <w:rsid w:val="00CF6A70"/>
    <w:rsid w:val="00D10AB4"/>
    <w:rsid w:val="00D10DF6"/>
    <w:rsid w:val="00D33D40"/>
    <w:rsid w:val="00D34C89"/>
    <w:rsid w:val="00D41698"/>
    <w:rsid w:val="00D45A50"/>
    <w:rsid w:val="00D46E7E"/>
    <w:rsid w:val="00D4701A"/>
    <w:rsid w:val="00D56B45"/>
    <w:rsid w:val="00D57A86"/>
    <w:rsid w:val="00D7052A"/>
    <w:rsid w:val="00D71B7A"/>
    <w:rsid w:val="00D87549"/>
    <w:rsid w:val="00D92F94"/>
    <w:rsid w:val="00DA169E"/>
    <w:rsid w:val="00DD1B5C"/>
    <w:rsid w:val="00DD451A"/>
    <w:rsid w:val="00DD47D7"/>
    <w:rsid w:val="00DE4F11"/>
    <w:rsid w:val="00DF05A0"/>
    <w:rsid w:val="00DF21E0"/>
    <w:rsid w:val="00DF268A"/>
    <w:rsid w:val="00DF3407"/>
    <w:rsid w:val="00DF585D"/>
    <w:rsid w:val="00E025F8"/>
    <w:rsid w:val="00E10540"/>
    <w:rsid w:val="00E1720E"/>
    <w:rsid w:val="00E2377D"/>
    <w:rsid w:val="00E27084"/>
    <w:rsid w:val="00E43487"/>
    <w:rsid w:val="00E64BC7"/>
    <w:rsid w:val="00E70E6D"/>
    <w:rsid w:val="00E7306D"/>
    <w:rsid w:val="00E769E0"/>
    <w:rsid w:val="00E830D3"/>
    <w:rsid w:val="00E9705A"/>
    <w:rsid w:val="00E9751F"/>
    <w:rsid w:val="00EA4F49"/>
    <w:rsid w:val="00EC29DE"/>
    <w:rsid w:val="00EC34D8"/>
    <w:rsid w:val="00EC3E9C"/>
    <w:rsid w:val="00EE0D92"/>
    <w:rsid w:val="00EE3B82"/>
    <w:rsid w:val="00EF4002"/>
    <w:rsid w:val="00EF4F59"/>
    <w:rsid w:val="00F03BC1"/>
    <w:rsid w:val="00F06AAB"/>
    <w:rsid w:val="00F126C8"/>
    <w:rsid w:val="00F16B2C"/>
    <w:rsid w:val="00F351C5"/>
    <w:rsid w:val="00F378A9"/>
    <w:rsid w:val="00F37AD4"/>
    <w:rsid w:val="00F37E26"/>
    <w:rsid w:val="00F43021"/>
    <w:rsid w:val="00F4677D"/>
    <w:rsid w:val="00F52C12"/>
    <w:rsid w:val="00F62759"/>
    <w:rsid w:val="00F71B30"/>
    <w:rsid w:val="00F83E17"/>
    <w:rsid w:val="00F8661D"/>
    <w:rsid w:val="00F92619"/>
    <w:rsid w:val="00F9350E"/>
    <w:rsid w:val="00F94156"/>
    <w:rsid w:val="00FA335A"/>
    <w:rsid w:val="00FA3CE4"/>
    <w:rsid w:val="00FB008A"/>
    <w:rsid w:val="00FB1F7A"/>
    <w:rsid w:val="00FD5B51"/>
    <w:rsid w:val="00FD7E5F"/>
    <w:rsid w:val="00FE1957"/>
    <w:rsid w:val="00FE63E5"/>
    <w:rsid w:val="00FF29B9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DE134-5566-4F60-A9F6-EA3B5019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1827</Words>
  <Characters>10417</Characters>
  <Application>Microsoft Office Word</Application>
  <DocSecurity>0</DocSecurity>
  <Lines>86</Lines>
  <Paragraphs>24</Paragraphs>
  <ScaleCrop>false</ScaleCrop>
  <Company>Spreadtrum</Company>
  <LinksUpToDate>false</LinksUpToDate>
  <CharactersWithSpaces>12220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7</cp:revision>
  <dcterms:created xsi:type="dcterms:W3CDTF">2019-01-11T05:37:00Z</dcterms:created>
  <dcterms:modified xsi:type="dcterms:W3CDTF">2019-01-11T07:16:00Z</dcterms:modified>
</cp:coreProperties>
</file>